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60"/>
        <w:gridCol w:w="1643"/>
        <w:gridCol w:w="981"/>
        <w:gridCol w:w="931"/>
        <w:gridCol w:w="3091"/>
        <w:gridCol w:w="1838"/>
        <w:gridCol w:w="8"/>
        <w:gridCol w:w="59"/>
      </w:tblGrid>
      <w:tr w:rsidR="00960445" w:rsidRPr="00F03D60" w:rsidTr="00CB608C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445" w:rsidRPr="00F03D60" w:rsidRDefault="004B3309">
            <w:pPr>
              <w:pStyle w:val="a5"/>
            </w:pPr>
            <w:r>
              <w:t xml:space="preserve"> </w:t>
            </w: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445" w:rsidRPr="00F03D60" w:rsidRDefault="00960445" w:rsidP="009A2A46">
            <w:pPr>
              <w:pStyle w:val="a5"/>
              <w:jc w:val="center"/>
            </w:pPr>
            <w:r w:rsidRPr="00F03D60">
              <w:t>УТВЕРЖДАЮ</w:t>
            </w:r>
          </w:p>
          <w:p w:rsidR="00960445" w:rsidRPr="00525C71" w:rsidRDefault="00525C71" w:rsidP="009A2A46">
            <w:pPr>
              <w:pStyle w:val="a5"/>
              <w:jc w:val="center"/>
              <w:rPr>
                <w:u w:val="single"/>
              </w:rPr>
            </w:pPr>
            <w:proofErr w:type="spellStart"/>
            <w:r w:rsidRPr="00525C71">
              <w:rPr>
                <w:u w:val="single"/>
              </w:rPr>
              <w:t>Кирик</w:t>
            </w:r>
            <w:proofErr w:type="spellEnd"/>
            <w:r w:rsidRPr="00525C71">
              <w:rPr>
                <w:u w:val="single"/>
              </w:rPr>
              <w:t xml:space="preserve"> О.И. </w:t>
            </w:r>
          </w:p>
          <w:p w:rsidR="00525C71" w:rsidRDefault="001F1499" w:rsidP="009A2A46">
            <w:pPr>
              <w:pStyle w:val="a5"/>
              <w:jc w:val="center"/>
            </w:pPr>
            <w:proofErr w:type="gramStart"/>
            <w:r>
              <w:t xml:space="preserve">(ФИО  </w:t>
            </w:r>
            <w:r w:rsidR="00525C71">
              <w:t xml:space="preserve">председателя комитета </w:t>
            </w:r>
            <w:proofErr w:type="gramEnd"/>
          </w:p>
          <w:p w:rsidR="00960445" w:rsidRPr="00F03D60" w:rsidRDefault="00525C71" w:rsidP="00525C71">
            <w:pPr>
              <w:pStyle w:val="a5"/>
              <w:jc w:val="center"/>
            </w:pPr>
            <w:r>
              <w:t>образования г. Читы</w:t>
            </w:r>
            <w:r w:rsidR="001F1499">
              <w:t>)</w:t>
            </w:r>
            <w:r>
              <w:t xml:space="preserve"> </w:t>
            </w:r>
          </w:p>
        </w:tc>
      </w:tr>
      <w:tr w:rsidR="00960445" w:rsidRPr="00F03D60" w:rsidTr="00CB608C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445" w:rsidRPr="00F03D60" w:rsidRDefault="00960445">
            <w:pPr>
              <w:pStyle w:val="a5"/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C71" w:rsidRDefault="00525C71" w:rsidP="009A2A46">
            <w:pPr>
              <w:pStyle w:val="a5"/>
              <w:jc w:val="center"/>
            </w:pPr>
            <w:r>
              <w:t>……………………………………….</w:t>
            </w:r>
          </w:p>
          <w:p w:rsidR="00960445" w:rsidRPr="00F03D60" w:rsidRDefault="00960445" w:rsidP="009A2A46">
            <w:pPr>
              <w:pStyle w:val="a5"/>
              <w:jc w:val="center"/>
            </w:pPr>
            <w:r w:rsidRPr="00F03D60">
              <w:t>(подпись)</w:t>
            </w:r>
          </w:p>
        </w:tc>
      </w:tr>
      <w:tr w:rsidR="00960445" w:rsidRPr="00F03D60" w:rsidTr="00CB608C">
        <w:trPr>
          <w:gridAfter w:val="1"/>
          <w:wAfter w:w="59" w:type="dxa"/>
        </w:trPr>
        <w:tc>
          <w:tcPr>
            <w:tcW w:w="95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445" w:rsidRPr="00F03D60" w:rsidRDefault="00960445">
            <w:pPr>
              <w:pStyle w:val="a5"/>
            </w:pPr>
          </w:p>
        </w:tc>
        <w:tc>
          <w:tcPr>
            <w:tcW w:w="5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0445" w:rsidRPr="00F03D60" w:rsidRDefault="00525C71" w:rsidP="009A2A46">
            <w:pPr>
              <w:pStyle w:val="a5"/>
              <w:jc w:val="center"/>
            </w:pPr>
            <w:r>
              <w:t>……………………………………….</w:t>
            </w:r>
          </w:p>
          <w:p w:rsidR="00960445" w:rsidRPr="00F03D60" w:rsidRDefault="00960445" w:rsidP="009A2A46">
            <w:pPr>
              <w:pStyle w:val="a5"/>
              <w:jc w:val="center"/>
            </w:pPr>
            <w:r w:rsidRPr="00F03D60">
              <w:t>(дата)</w:t>
            </w:r>
          </w:p>
        </w:tc>
      </w:tr>
      <w:tr w:rsidR="00960445" w:rsidRPr="00F03D60" w:rsidTr="00CB608C">
        <w:trPr>
          <w:gridAfter w:val="2"/>
          <w:wAfter w:w="67" w:type="dxa"/>
        </w:trPr>
        <w:tc>
          <w:tcPr>
            <w:tcW w:w="154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736" w:rsidRPr="00AB62D5" w:rsidRDefault="00DC6736" w:rsidP="009A2A46">
            <w:pPr>
              <w:pStyle w:val="1"/>
              <w:spacing w:before="0" w:after="0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</w:p>
          <w:p w:rsidR="00960445" w:rsidRPr="00AB62D5" w:rsidRDefault="00960445" w:rsidP="009A2A46">
            <w:pPr>
              <w:pStyle w:val="1"/>
              <w:spacing w:before="0" w:after="0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r w:rsidRPr="00364967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ПЛАН</w:t>
            </w:r>
          </w:p>
          <w:p w:rsidR="00960445" w:rsidRPr="00F03D60" w:rsidRDefault="00960445" w:rsidP="009A2A46">
            <w:pPr>
              <w:pStyle w:val="a5"/>
              <w:jc w:val="center"/>
            </w:pPr>
            <w:r w:rsidRPr="00F03D60">
              <w:rPr>
                <w:rStyle w:val="a3"/>
                <w:bCs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  <w:hyperlink w:anchor="sub_2111" w:history="1">
              <w:r w:rsidRPr="00F03D60">
                <w:rPr>
                  <w:rStyle w:val="a4"/>
                  <w:rFonts w:cs="Times New Roman CYR"/>
                  <w:vertAlign w:val="superscript"/>
                </w:rPr>
                <w:t>1</w:t>
              </w:r>
            </w:hyperlink>
          </w:p>
          <w:p w:rsidR="00B73080" w:rsidRPr="00AB62D5" w:rsidRDefault="00B73080" w:rsidP="009A2A46">
            <w:pPr>
              <w:pStyle w:val="1"/>
              <w:spacing w:before="0" w:after="0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r w:rsidRPr="00364967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960445" w:rsidRPr="00AB62D5" w:rsidRDefault="00B73080" w:rsidP="009A2A46">
            <w:pPr>
              <w:pStyle w:val="1"/>
              <w:spacing w:before="0" w:after="0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  <w:u w:val="single"/>
              </w:rPr>
            </w:pPr>
            <w:r w:rsidRPr="00364967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  <w:u w:val="single"/>
              </w:rPr>
              <w:t xml:space="preserve"> </w:t>
            </w:r>
            <w:r w:rsidR="00457EF1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  <w:u w:val="single"/>
              </w:rPr>
              <w:t>МБДОУ «Детский сад №</w:t>
            </w:r>
            <w:r w:rsidR="00F86B1B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  <w:u w:val="single"/>
              </w:rPr>
              <w:t>14</w:t>
            </w:r>
            <w:r w:rsidRPr="00364967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  <w:u w:val="single"/>
              </w:rPr>
              <w:t>»</w:t>
            </w:r>
          </w:p>
          <w:p w:rsidR="00960445" w:rsidRPr="00AB62D5" w:rsidRDefault="00960445" w:rsidP="00525C71">
            <w:pPr>
              <w:pStyle w:val="1"/>
              <w:spacing w:before="0" w:after="0"/>
              <w:rPr>
                <w:rFonts w:ascii="Times New Roman CYR" w:hAnsi="Times New Roman CYR" w:cs="Times New Roman CYR"/>
                <w:b w:val="0"/>
                <w:i/>
                <w:color w:val="26282F"/>
                <w:kern w:val="0"/>
                <w:sz w:val="24"/>
                <w:szCs w:val="24"/>
              </w:rPr>
            </w:pPr>
            <w:r w:rsidRPr="00364967">
              <w:rPr>
                <w:rFonts w:ascii="Times New Roman CYR" w:hAnsi="Times New Roman CYR" w:cs="Times New Roman CYR"/>
                <w:b w:val="0"/>
                <w:i/>
                <w:color w:val="26282F"/>
                <w:kern w:val="0"/>
                <w:sz w:val="24"/>
                <w:szCs w:val="24"/>
              </w:rPr>
              <w:t>(наименование организации)</w:t>
            </w:r>
          </w:p>
          <w:p w:rsidR="00960445" w:rsidRPr="00AB62D5" w:rsidRDefault="00960445" w:rsidP="00525C71">
            <w:pPr>
              <w:pStyle w:val="1"/>
              <w:spacing w:before="0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r w:rsidRPr="00364967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на 20</w:t>
            </w:r>
            <w:r w:rsidR="007F429E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22</w:t>
            </w:r>
            <w:r w:rsidR="006F269C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 xml:space="preserve"> </w:t>
            </w:r>
            <w:r w:rsidRPr="00DD1C3A">
              <w:rPr>
                <w:rFonts w:ascii="Times New Roman CYR" w:hAnsi="Times New Roman CYR" w:cs="Times New Roman CYR"/>
                <w:kern w:val="0"/>
                <w:sz w:val="24"/>
                <w:szCs w:val="24"/>
              </w:rPr>
              <w:t>год</w:t>
            </w:r>
          </w:p>
          <w:p w:rsidR="004472B8" w:rsidRPr="00F03D60" w:rsidRDefault="004472B8" w:rsidP="004472B8"/>
        </w:tc>
      </w:tr>
      <w:tr w:rsidR="00960445" w:rsidRPr="00F03D60" w:rsidTr="00CB608C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  <w:jc w:val="center"/>
            </w:pPr>
            <w:bookmarkStart w:id="0" w:name="sub_2010"/>
            <w:r w:rsidRPr="00F03D60"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  <w:jc w:val="center"/>
            </w:pPr>
            <w:r w:rsidRPr="00F03D60"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  <w:jc w:val="center"/>
            </w:pPr>
            <w:r w:rsidRPr="00F03D60">
              <w:t>Плановый срок реализации мероприятия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  <w:jc w:val="center"/>
            </w:pPr>
            <w:r w:rsidRPr="00F03D60">
              <w:t>Ответственный</w:t>
            </w:r>
          </w:p>
          <w:p w:rsidR="00960445" w:rsidRPr="00F03D60" w:rsidRDefault="00960445">
            <w:pPr>
              <w:pStyle w:val="a5"/>
              <w:jc w:val="center"/>
            </w:pPr>
            <w:r w:rsidRPr="00F03D60">
              <w:t>исполнитель</w:t>
            </w:r>
          </w:p>
          <w:p w:rsidR="00960445" w:rsidRPr="00F03D60" w:rsidRDefault="00960445">
            <w:pPr>
              <w:pStyle w:val="a5"/>
              <w:jc w:val="center"/>
            </w:pPr>
            <w:r w:rsidRPr="00F03D60">
              <w:t>(с указанием фамилии, имени, отчества и должности)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  <w:jc w:val="center"/>
            </w:pPr>
            <w:r w:rsidRPr="00F03D60">
              <w:t>Сведения о ходе реализации мероприятия</w:t>
            </w:r>
            <w:hyperlink w:anchor="sub_2222" w:history="1">
              <w:r w:rsidRPr="00F03D60">
                <w:rPr>
                  <w:rStyle w:val="a4"/>
                  <w:rFonts w:cs="Times New Roman CYR"/>
                  <w:vertAlign w:val="superscript"/>
                </w:rPr>
                <w:t>2</w:t>
              </w:r>
            </w:hyperlink>
          </w:p>
        </w:tc>
      </w:tr>
      <w:tr w:rsidR="00960445" w:rsidRPr="00F03D60" w:rsidTr="00CB608C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  <w:jc w:val="center"/>
            </w:pPr>
            <w:r w:rsidRPr="00F03D60">
              <w:t>реализованные меры по устранению выявленных недостатков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45" w:rsidRPr="00F03D60" w:rsidRDefault="00960445">
            <w:pPr>
              <w:pStyle w:val="a5"/>
              <w:jc w:val="center"/>
            </w:pPr>
            <w:r w:rsidRPr="00F03D60">
              <w:t>фактический срок реализации</w:t>
            </w:r>
          </w:p>
        </w:tc>
      </w:tr>
      <w:tr w:rsidR="00960445" w:rsidRPr="00F03D60" w:rsidTr="00CB608C">
        <w:tc>
          <w:tcPr>
            <w:tcW w:w="15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71" w:rsidRPr="00BE1B78" w:rsidRDefault="00960445" w:rsidP="00BE1B78">
            <w:pPr>
              <w:pStyle w:val="1"/>
              <w:numPr>
                <w:ilvl w:val="0"/>
                <w:numId w:val="9"/>
              </w:numPr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1" w:name="sub_2100"/>
            <w:r w:rsidRPr="00364967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Открытость и доступность информации об организации или о федеральном учреждении медико-социальной экспертизы</w:t>
            </w:r>
            <w:bookmarkEnd w:id="1"/>
          </w:p>
        </w:tc>
      </w:tr>
      <w:tr w:rsidR="00DF0D62" w:rsidRPr="00F03D60" w:rsidTr="00CB608C">
        <w:trPr>
          <w:trHeight w:val="9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636" w:rsidRPr="007F429E" w:rsidRDefault="00FC00B9" w:rsidP="00D63B9A">
            <w:pPr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FC00B9">
              <w:rPr>
                <w:rFonts w:ascii="Times New Roman" w:eastAsia="Calibri" w:hAnsi="Times New Roman" w:cs="Times New Roman"/>
                <w:lang w:eastAsia="en-US"/>
              </w:rPr>
              <w:t>На информационном стенде организации отсутствуют следующие сведения: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Default="00D63B9A" w:rsidP="00FC00B9">
            <w:pPr>
              <w:ind w:firstLine="0"/>
              <w:rPr>
                <w:rFonts w:ascii="Times New Roman" w:hAnsi="Times New Roman" w:cs="Times New Roman"/>
              </w:rPr>
            </w:pPr>
          </w:p>
          <w:p w:rsidR="00D63B9A" w:rsidRDefault="00D63B9A" w:rsidP="00FC00B9">
            <w:pPr>
              <w:ind w:firstLine="0"/>
              <w:rPr>
                <w:rFonts w:ascii="Times New Roman" w:hAnsi="Times New Roman" w:cs="Times New Roman"/>
              </w:rPr>
            </w:pPr>
          </w:p>
          <w:p w:rsidR="00D63B9A" w:rsidRDefault="00D63B9A" w:rsidP="00FC00B9">
            <w:pPr>
              <w:ind w:firstLine="0"/>
              <w:rPr>
                <w:rFonts w:ascii="Times New Roman" w:hAnsi="Times New Roman" w:cs="Times New Roman"/>
              </w:rPr>
            </w:pPr>
          </w:p>
          <w:p w:rsidR="005030C7" w:rsidRPr="007F429E" w:rsidRDefault="005030C7" w:rsidP="00FC00B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Default="00D63B9A" w:rsidP="00714264">
            <w:pPr>
              <w:ind w:firstLine="0"/>
              <w:jc w:val="center"/>
            </w:pPr>
          </w:p>
          <w:p w:rsidR="00D63B9A" w:rsidRDefault="00D63B9A" w:rsidP="00714264">
            <w:pPr>
              <w:ind w:firstLine="0"/>
              <w:jc w:val="center"/>
            </w:pPr>
          </w:p>
          <w:p w:rsidR="00D63B9A" w:rsidRDefault="00D63B9A" w:rsidP="00714264">
            <w:pPr>
              <w:ind w:firstLine="0"/>
              <w:jc w:val="center"/>
            </w:pPr>
          </w:p>
          <w:p w:rsidR="00AA10B4" w:rsidRPr="007F429E" w:rsidRDefault="00AA10B4" w:rsidP="00714264">
            <w:pPr>
              <w:ind w:firstLine="0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E8" w:rsidRPr="007F429E" w:rsidRDefault="00C3606D" w:rsidP="00C3606D">
            <w:pPr>
              <w:ind w:firstLine="0"/>
              <w:jc w:val="center"/>
            </w:pPr>
            <w:r>
              <w:t>Сафронова Елена Геннадьевна</w:t>
            </w:r>
            <w:r w:rsidR="00D63B9A" w:rsidRPr="007F429E">
              <w:t xml:space="preserve">, </w:t>
            </w:r>
            <w:proofErr w:type="spellStart"/>
            <w:r>
              <w:t>и.о.заведующей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4" w:rsidRPr="00924B99" w:rsidRDefault="000F16C7" w:rsidP="00AA10B4">
            <w:pPr>
              <w:tabs>
                <w:tab w:val="left" w:pos="148"/>
                <w:tab w:val="left" w:pos="432"/>
              </w:tabs>
              <w:ind w:firstLine="0"/>
            </w:pPr>
            <w:r>
              <w:t>Структурные подразделения отсутствуют, информация приводится в соответствие с требованиями законодательства.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0B4" w:rsidRPr="00AA10B4" w:rsidRDefault="000F16C7" w:rsidP="00AA10B4">
            <w:pPr>
              <w:ind w:hanging="3"/>
            </w:pPr>
            <w:r>
              <w:t>01.06.2022 г</w:t>
            </w:r>
          </w:p>
        </w:tc>
      </w:tr>
      <w:tr w:rsidR="00D63B9A" w:rsidRPr="00F03D60" w:rsidTr="00CB608C">
        <w:trPr>
          <w:trHeight w:val="45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Pr="0057137A" w:rsidRDefault="00D63B9A" w:rsidP="00D63B9A">
            <w:pPr>
              <w:tabs>
                <w:tab w:val="left" w:pos="1134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r w:rsidRPr="0057137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lastRenderedPageBreak/>
              <w:t>- информация о структуре и об органах управления образовательной организации (в том числе: наименование структурных подразделений (органов управления); фамилии, имена, отчества и должности руководителей структурных подразделений; места нахождения структурных подразделений; адреса официальных сайтов в сети «Интернет» структурных подразделений (при наличии); адреса электронной почты структурных подразделений (при наличии);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Default="00D63B9A" w:rsidP="00D63B9A">
            <w:pPr>
              <w:ind w:firstLine="0"/>
              <w:rPr>
                <w:rFonts w:ascii="Times New Roman" w:hAnsi="Times New Roman" w:cs="Times New Roman"/>
              </w:rPr>
            </w:pPr>
            <w:r w:rsidRPr="007F429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привести </w:t>
            </w:r>
            <w:r w:rsidRPr="007F429E">
              <w:rPr>
                <w:rFonts w:ascii="Times New Roman" w:eastAsia="Calibri" w:hAnsi="Times New Roman" w:cs="Times New Roman"/>
                <w:lang w:eastAsia="en-US"/>
              </w:rPr>
              <w:t>на официальном сайте орган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изации и информационных стендах в соответствие требованиями законодательства</w:t>
            </w:r>
            <w:r w:rsidRPr="007F429E">
              <w:rPr>
                <w:rFonts w:ascii="Times New Roman" w:eastAsia="Calibri" w:hAnsi="Times New Roman" w:cs="Times New Roman"/>
                <w:lang w:eastAsia="en-US"/>
              </w:rPr>
              <w:t xml:space="preserve"> информацию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 структуре и органах управления образовательной организации;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Default="00D63B9A" w:rsidP="00D63B9A">
            <w:pPr>
              <w:ind w:firstLine="0"/>
              <w:jc w:val="center"/>
            </w:pPr>
            <w:r>
              <w:t xml:space="preserve">до 01.03.2022 года </w:t>
            </w:r>
          </w:p>
          <w:p w:rsidR="00D63B9A" w:rsidRDefault="00D63B9A" w:rsidP="00D63B9A">
            <w:pPr>
              <w:ind w:firstLine="0"/>
              <w:jc w:val="center"/>
            </w:pPr>
          </w:p>
          <w:p w:rsidR="00D63B9A" w:rsidRDefault="00D63B9A" w:rsidP="00714264">
            <w:pPr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Pr="007F429E" w:rsidRDefault="00D63B9A" w:rsidP="00D63B9A">
            <w:pPr>
              <w:ind w:firstLine="0"/>
            </w:pPr>
          </w:p>
          <w:p w:rsidR="00D63B9A" w:rsidRPr="007F429E" w:rsidRDefault="00D63B9A" w:rsidP="00D63B9A">
            <w:pPr>
              <w:ind w:firstLine="0"/>
            </w:pPr>
          </w:p>
          <w:p w:rsidR="00D63B9A" w:rsidRDefault="00D63B9A" w:rsidP="00AA10B4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Pr="00924B99" w:rsidRDefault="00D63B9A" w:rsidP="00AA10B4">
            <w:pPr>
              <w:tabs>
                <w:tab w:val="left" w:pos="148"/>
                <w:tab w:val="left" w:pos="432"/>
              </w:tabs>
              <w:ind w:firstLine="0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Pr="00AA10B4" w:rsidRDefault="00D63B9A" w:rsidP="00AA10B4">
            <w:pPr>
              <w:ind w:hanging="3"/>
            </w:pPr>
          </w:p>
        </w:tc>
      </w:tr>
      <w:tr w:rsidR="00D63B9A" w:rsidRPr="00F03D60" w:rsidTr="00CB608C">
        <w:trPr>
          <w:trHeight w:val="35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Pr="0057137A" w:rsidRDefault="00D63B9A" w:rsidP="00CF2185">
            <w:pPr>
              <w:tabs>
                <w:tab w:val="left" w:pos="1134"/>
              </w:tabs>
              <w:ind w:firstLine="0"/>
              <w:contextualSpacing/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57137A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- информация о руководителе образовательной организации, его заместителях, в том числе: фамилия, имя, отчество (при наличии) руководителя, его заместителей; должность руководителя, его заместителей; контактные телефоны; адреса электронной почты, в том числе информация о месте нахождения филиалов образовательной организации (при их наличии);</w:t>
            </w:r>
            <w:proofErr w:type="gram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Default="00D63B9A" w:rsidP="00D63B9A">
            <w:pPr>
              <w:ind w:firstLine="0"/>
              <w:rPr>
                <w:rFonts w:ascii="Times New Roman" w:hAnsi="Times New Roman" w:cs="Times New Roman"/>
              </w:rPr>
            </w:pPr>
            <w:r w:rsidRPr="007F429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привести </w:t>
            </w:r>
            <w:r w:rsidRPr="007F429E">
              <w:rPr>
                <w:rFonts w:ascii="Times New Roman" w:eastAsia="Calibri" w:hAnsi="Times New Roman" w:cs="Times New Roman"/>
                <w:lang w:eastAsia="en-US"/>
              </w:rPr>
              <w:t>на официальном сайте орган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изации и информационных стендах в соответствие требованиями законодательства</w:t>
            </w:r>
            <w:r w:rsidRPr="007F429E">
              <w:rPr>
                <w:rFonts w:ascii="Times New Roman" w:eastAsia="Calibri" w:hAnsi="Times New Roman" w:cs="Times New Roman"/>
                <w:lang w:eastAsia="en-US"/>
              </w:rPr>
              <w:t xml:space="preserve"> информацию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 руководителе образовательной организации, его заместителях;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Default="00D63B9A" w:rsidP="00D63B9A">
            <w:pPr>
              <w:ind w:firstLine="0"/>
              <w:jc w:val="center"/>
            </w:pPr>
            <w:r>
              <w:t xml:space="preserve">до 01.03.2022 года </w:t>
            </w:r>
          </w:p>
          <w:p w:rsidR="00D63B9A" w:rsidRDefault="00D63B9A" w:rsidP="00D63B9A">
            <w:pPr>
              <w:ind w:firstLine="0"/>
              <w:jc w:val="center"/>
            </w:pPr>
          </w:p>
          <w:p w:rsidR="00D63B9A" w:rsidRDefault="00D63B9A" w:rsidP="00D63B9A">
            <w:pPr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Pr="007F429E" w:rsidRDefault="00D63B9A" w:rsidP="00D63B9A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Pr="00924B99" w:rsidRDefault="000F16C7" w:rsidP="00D63B9A">
            <w:pPr>
              <w:tabs>
                <w:tab w:val="left" w:pos="148"/>
                <w:tab w:val="left" w:pos="432"/>
              </w:tabs>
              <w:ind w:firstLine="0"/>
            </w:pPr>
            <w:r>
              <w:t>информация приводится в соответствие с требованиями законодательства.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B9A" w:rsidRPr="00AA10B4" w:rsidRDefault="000F16C7" w:rsidP="00D63B9A">
            <w:pPr>
              <w:ind w:hanging="3"/>
            </w:pPr>
            <w:r>
              <w:t>01.06.2022 г</w:t>
            </w:r>
          </w:p>
        </w:tc>
      </w:tr>
      <w:tr w:rsidR="00C74836" w:rsidRPr="00F03D60" w:rsidTr="00CB608C">
        <w:trPr>
          <w:trHeight w:val="4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F2185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и</w:t>
            </w:r>
            <w:r w:rsidRPr="00FC00B9">
              <w:rPr>
                <w:rFonts w:ascii="Times New Roman" w:eastAsia="Calibri" w:hAnsi="Times New Roman" w:cs="Times New Roman"/>
                <w:lang w:eastAsia="en-US"/>
              </w:rPr>
              <w:t>нформация об условиях питания обучающихся, в том числе инвалидов и лиц с ограниченными возможностями здоровья.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72613F">
            <w:pPr>
              <w:ind w:firstLine="0"/>
              <w:rPr>
                <w:rFonts w:ascii="Times New Roman" w:hAnsi="Times New Roman" w:cs="Times New Roman"/>
              </w:rPr>
            </w:pPr>
            <w:r w:rsidRPr="007F429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привести </w:t>
            </w:r>
            <w:r w:rsidRPr="007F429E">
              <w:rPr>
                <w:rFonts w:ascii="Times New Roman" w:eastAsia="Calibri" w:hAnsi="Times New Roman" w:cs="Times New Roman"/>
                <w:lang w:eastAsia="en-US"/>
              </w:rPr>
              <w:t>на официальном сайте орган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>изации и информационных стендах</w:t>
            </w:r>
            <w:r w:rsidRPr="007F429E">
              <w:rPr>
                <w:rFonts w:ascii="Times New Roman" w:eastAsia="Calibri" w:hAnsi="Times New Roman" w:cs="Times New Roman"/>
                <w:lang w:eastAsia="en-US"/>
              </w:rPr>
              <w:t xml:space="preserve"> информацию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об условиях питания воспитанников, в том числе инвалидов и детей с ОВЗ;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F2185">
            <w:pPr>
              <w:ind w:firstLine="0"/>
              <w:jc w:val="center"/>
            </w:pPr>
            <w:r>
              <w:t xml:space="preserve">до 01.03.2022 года </w:t>
            </w:r>
          </w:p>
          <w:p w:rsidR="00C74836" w:rsidRDefault="00C74836" w:rsidP="00CF2185">
            <w:pPr>
              <w:ind w:firstLine="0"/>
              <w:jc w:val="center"/>
            </w:pPr>
          </w:p>
          <w:p w:rsidR="00C74836" w:rsidRDefault="00C74836" w:rsidP="00CF2185">
            <w:pPr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7F429E" w:rsidRDefault="00C74836" w:rsidP="00CF2185"/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924B99" w:rsidRDefault="00C74836" w:rsidP="00AF3BB2">
            <w:pPr>
              <w:tabs>
                <w:tab w:val="left" w:pos="148"/>
                <w:tab w:val="left" w:pos="432"/>
              </w:tabs>
              <w:ind w:firstLine="0"/>
            </w:pPr>
            <w:r>
              <w:t>информация приводится в соответствие с требованиями законодательства.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AA10B4" w:rsidRDefault="00C74836" w:rsidP="00AF3BB2">
            <w:pPr>
              <w:ind w:hanging="3"/>
            </w:pPr>
            <w:r>
              <w:t>01.06.2022 г</w:t>
            </w:r>
          </w:p>
        </w:tc>
      </w:tr>
      <w:tr w:rsidR="00C74836" w:rsidRPr="00F03D60" w:rsidTr="00CB608C">
        <w:trPr>
          <w:trHeight w:val="198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7F429E" w:rsidRDefault="00C74836" w:rsidP="00C3606D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F429E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Получатели услуг не в полной мере удовлетворены полнотой и открытостью информации об организации.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7F429E" w:rsidRDefault="00C74836" w:rsidP="00C3606D">
            <w:pPr>
              <w:ind w:firstLine="0"/>
              <w:rPr>
                <w:rFonts w:ascii="Times New Roman" w:hAnsi="Times New Roman" w:cs="Times New Roman"/>
              </w:rPr>
            </w:pPr>
            <w:r w:rsidRPr="007F429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обнови</w:t>
            </w:r>
            <w:r w:rsidRPr="007F429E">
              <w:rPr>
                <w:rFonts w:ascii="Times New Roman" w:eastAsia="Calibri" w:hAnsi="Times New Roman" w:cs="Times New Roman"/>
                <w:lang w:eastAsia="en-US"/>
              </w:rPr>
              <w:t>ть информацию на официальном сайте организации и информационных стендах.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jc w:val="center"/>
            </w:pPr>
            <w:r>
              <w:t xml:space="preserve">до 01.03.2022 года </w:t>
            </w:r>
          </w:p>
          <w:p w:rsidR="00C74836" w:rsidRDefault="00C74836" w:rsidP="00C3606D">
            <w:pPr>
              <w:ind w:firstLine="0"/>
              <w:jc w:val="center"/>
            </w:pPr>
            <w:r>
              <w:t>и</w:t>
            </w:r>
          </w:p>
          <w:p w:rsidR="00C74836" w:rsidRPr="007F429E" w:rsidRDefault="00C74836" w:rsidP="00C3606D">
            <w:pPr>
              <w:ind w:firstLine="0"/>
              <w:jc w:val="center"/>
            </w:pPr>
            <w:r>
              <w:t>1 раз в 10 рабочих дней в последую-</w:t>
            </w:r>
            <w:proofErr w:type="spellStart"/>
            <w:r>
              <w:t>щем</w:t>
            </w:r>
            <w:proofErr w:type="spellEnd"/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7F429E" w:rsidRDefault="00C74836" w:rsidP="00C3606D">
            <w:pPr>
              <w:ind w:firstLine="0"/>
              <w:jc w:val="center"/>
            </w:pPr>
            <w:r>
              <w:t>Сафронова Елена Геннадьевна</w:t>
            </w:r>
            <w:r w:rsidRPr="007F429E">
              <w:t xml:space="preserve">, </w:t>
            </w:r>
            <w:proofErr w:type="spellStart"/>
            <w:r>
              <w:t>и.о.заведующей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AF3BB2">
            <w:pPr>
              <w:tabs>
                <w:tab w:val="left" w:pos="148"/>
                <w:tab w:val="left" w:pos="432"/>
              </w:tabs>
              <w:ind w:firstLine="0"/>
            </w:pPr>
            <w:r>
              <w:t xml:space="preserve">Информация на официальном сайте обновлена. </w:t>
            </w:r>
          </w:p>
          <w:p w:rsidR="00C74836" w:rsidRPr="00924B99" w:rsidRDefault="00C74836" w:rsidP="00AF3BB2">
            <w:pPr>
              <w:tabs>
                <w:tab w:val="left" w:pos="148"/>
                <w:tab w:val="left" w:pos="432"/>
              </w:tabs>
              <w:ind w:firstLine="0"/>
            </w:pPr>
            <w:r>
              <w:t xml:space="preserve">Пополнение </w:t>
            </w:r>
            <w:r>
              <w:t>и</w:t>
            </w:r>
            <w:r>
              <w:t xml:space="preserve">нформацией официального сайта </w:t>
            </w:r>
            <w:r>
              <w:t>ДОУ осуществляется еженедельно.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AA10B4" w:rsidRDefault="00C74836" w:rsidP="00C3606D">
            <w:pPr>
              <w:ind w:hanging="3"/>
            </w:pPr>
            <w:r>
              <w:t>01.06.2022 г</w:t>
            </w:r>
          </w:p>
        </w:tc>
      </w:tr>
      <w:tr w:rsidR="00C74836" w:rsidRPr="00F03D60" w:rsidTr="00CB608C">
        <w:tc>
          <w:tcPr>
            <w:tcW w:w="15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675D76" w:rsidRDefault="00C74836" w:rsidP="00C3606D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bookmarkStart w:id="2" w:name="sub_2200"/>
            <w:r w:rsidRPr="00675D76">
              <w:rPr>
                <w:rFonts w:ascii="Times New Roman" w:hAnsi="Times New Roman" w:cs="Times New Roman"/>
                <w:b/>
              </w:rPr>
              <w:t>II. Комфортность условий предоставления услуг</w:t>
            </w:r>
            <w:bookmarkEnd w:id="2"/>
          </w:p>
        </w:tc>
      </w:tr>
      <w:tr w:rsidR="00C74836" w:rsidRPr="00F03D60" w:rsidTr="00CB608C">
        <w:trPr>
          <w:trHeight w:val="1308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BE1B78" w:rsidRDefault="00C74836" w:rsidP="00C3606D">
            <w:pPr>
              <w:pStyle w:val="af0"/>
              <w:spacing w:after="0"/>
              <w:ind w:left="-74"/>
              <w:rPr>
                <w:szCs w:val="24"/>
              </w:rPr>
            </w:pPr>
            <w:r w:rsidRPr="00BE1B78">
              <w:rPr>
                <w:szCs w:val="24"/>
              </w:rPr>
              <w:t>Получатели услуг не в полной мере удовлетворены комфортностью условий предоставления услуг в организации.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совершенствовать материально-техническую базу организации в соответствии с запросами получателей услуг. </w:t>
            </w:r>
          </w:p>
          <w:p w:rsidR="00C74836" w:rsidRPr="00BE1B78" w:rsidRDefault="00C74836" w:rsidP="00C3606D">
            <w:pPr>
              <w:pStyle w:val="a5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pStyle w:val="a5"/>
              <w:jc w:val="center"/>
            </w:pPr>
            <w:r>
              <w:t>2022 год</w:t>
            </w:r>
          </w:p>
          <w:p w:rsidR="00C74836" w:rsidRDefault="00C74836" w:rsidP="00C3606D"/>
          <w:p w:rsidR="00C74836" w:rsidRDefault="00C74836" w:rsidP="00C3606D"/>
          <w:p w:rsidR="00C74836" w:rsidRPr="00714264" w:rsidRDefault="00C74836" w:rsidP="00C3606D">
            <w:pPr>
              <w:ind w:firstLine="0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7F429E" w:rsidRDefault="00C74836" w:rsidP="00C3606D">
            <w:pPr>
              <w:ind w:firstLine="0"/>
              <w:jc w:val="center"/>
            </w:pPr>
            <w:r>
              <w:t>Сафронова Елена Геннадьевна</w:t>
            </w:r>
            <w:r w:rsidRPr="007F429E">
              <w:t xml:space="preserve">, </w:t>
            </w:r>
            <w:proofErr w:type="spellStart"/>
            <w:r>
              <w:t>и.о.заведующей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C74836" w:rsidRDefault="00C74836" w:rsidP="00C74836">
            <w:pPr>
              <w:pStyle w:val="a5"/>
            </w:pPr>
            <w:r>
              <w:t>Приобретены мульти планшеты для работы детей по подгруппам, ноутбук,  мультимедийная установка для образовательного процесса, в приемную скамейки для родителей при ожидании детей.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F03D60" w:rsidRDefault="00C74836" w:rsidP="00C3606D">
            <w:pPr>
              <w:pStyle w:val="a5"/>
            </w:pPr>
            <w:r>
              <w:t>Сентябрь 2021 г</w:t>
            </w:r>
          </w:p>
        </w:tc>
      </w:tr>
      <w:tr w:rsidR="00C74836" w:rsidRPr="00F03D60" w:rsidTr="00CB608C">
        <w:trPr>
          <w:trHeight w:val="1728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BE1B78" w:rsidRDefault="00C74836" w:rsidP="00C3606D">
            <w:pPr>
              <w:pStyle w:val="af0"/>
              <w:spacing w:after="0"/>
              <w:ind w:left="-74"/>
              <w:rPr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pStyle w:val="a5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провести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социологический опрос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 (на официальном сайте организации или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непосредственно в организации) с целью 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определения запросов получателей услуг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6F269C">
            <w:pPr>
              <w:ind w:firstLine="0"/>
              <w:jc w:val="center"/>
            </w:pPr>
            <w:r>
              <w:t>до 15.04.2022 года</w:t>
            </w:r>
          </w:p>
          <w:p w:rsidR="00C74836" w:rsidRDefault="00C74836" w:rsidP="00C3606D">
            <w:pPr>
              <w:ind w:firstLine="0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pStyle w:val="a5"/>
              <w:jc w:val="center"/>
            </w:pPr>
            <w:r>
              <w:t>Сафронова Елена Геннадьевна</w:t>
            </w:r>
            <w:r w:rsidRPr="007F429E">
              <w:t xml:space="preserve">, </w:t>
            </w:r>
            <w:proofErr w:type="spellStart"/>
            <w:r>
              <w:t>и.о</w:t>
            </w:r>
            <w:proofErr w:type="gramStart"/>
            <w:r>
              <w:t>.з</w:t>
            </w:r>
            <w:proofErr w:type="gramEnd"/>
            <w:r>
              <w:t>аведующей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F03D60" w:rsidRDefault="00C74836" w:rsidP="00C3606D">
            <w:pPr>
              <w:pStyle w:val="a5"/>
            </w:pPr>
            <w:r>
              <w:t xml:space="preserve">Проведен социологический опрос </w:t>
            </w:r>
            <w:r>
              <w:t xml:space="preserve"> на официальном сайте ОУ</w:t>
            </w:r>
            <w:r>
              <w:t xml:space="preserve"> с целью определения комфортности предоставления услуг методом анкетирования среди родителей воспитанников МБ</w:t>
            </w:r>
            <w:r w:rsidRPr="00197A54">
              <w:t>ДОУ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F03D60" w:rsidRDefault="00C74836" w:rsidP="00C3606D">
            <w:pPr>
              <w:pStyle w:val="a5"/>
            </w:pPr>
            <w:r>
              <w:t>Апрель 2022 г</w:t>
            </w:r>
          </w:p>
        </w:tc>
      </w:tr>
      <w:tr w:rsidR="00C74836" w:rsidRPr="00F03D60" w:rsidTr="00CB608C">
        <w:tc>
          <w:tcPr>
            <w:tcW w:w="15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AB62D5" w:rsidRDefault="00C74836" w:rsidP="00C3606D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3" w:name="sub_2300"/>
            <w:r w:rsidRPr="00364967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III. Доступность услуг для инвалидов</w:t>
            </w:r>
            <w:bookmarkEnd w:id="3"/>
          </w:p>
        </w:tc>
      </w:tr>
      <w:tr w:rsidR="00C74836" w:rsidRPr="00F03D60" w:rsidTr="00CB608C">
        <w:trPr>
          <w:trHeight w:val="9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BE1B78" w:rsidRDefault="00C74836" w:rsidP="00C3606D">
            <w:pPr>
              <w:tabs>
                <w:tab w:val="left" w:pos="1134"/>
              </w:tabs>
              <w:ind w:firstLine="0"/>
              <w:contextualSpacing/>
              <w:rPr>
                <w:rFonts w:ascii="Times New Roman" w:hAnsi="Times New Roman" w:cs="Times New Roman"/>
              </w:rPr>
            </w:pPr>
            <w:r w:rsidRPr="00BE1B78">
              <w:rPr>
                <w:rFonts w:ascii="Times New Roman" w:eastAsia="Calibri" w:hAnsi="Times New Roman" w:cs="Times New Roman"/>
                <w:lang w:eastAsia="en-US"/>
              </w:rPr>
              <w:t>Получатели услуг из числа инвалидов не в полной мере удовлетворены усло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виями доступности в организации: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74836" w:rsidRDefault="00C74836" w:rsidP="00C3606D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74836" w:rsidRDefault="00C74836" w:rsidP="00C3606D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74836" w:rsidRPr="00BE1B78" w:rsidRDefault="00C74836" w:rsidP="00C3606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jc w:val="center"/>
            </w:pPr>
          </w:p>
          <w:p w:rsidR="00C74836" w:rsidRDefault="00C74836" w:rsidP="00C3606D">
            <w:pPr>
              <w:ind w:firstLine="0"/>
              <w:jc w:val="center"/>
            </w:pPr>
          </w:p>
          <w:p w:rsidR="00C74836" w:rsidRDefault="00C74836" w:rsidP="00C3606D">
            <w:pPr>
              <w:ind w:firstLine="0"/>
              <w:jc w:val="center"/>
            </w:pPr>
          </w:p>
          <w:p w:rsidR="00C74836" w:rsidRPr="00854A1B" w:rsidRDefault="00C74836" w:rsidP="00C3606D">
            <w:pPr>
              <w:ind w:firstLine="0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7F429E" w:rsidRDefault="00C74836" w:rsidP="00C3606D">
            <w:pPr>
              <w:ind w:firstLine="0"/>
              <w:jc w:val="center"/>
            </w:pPr>
            <w:r>
              <w:t>Сафронова Елена Геннадьевна</w:t>
            </w:r>
            <w:r w:rsidRPr="007F429E">
              <w:t xml:space="preserve">, </w:t>
            </w:r>
            <w:proofErr w:type="spellStart"/>
            <w:r>
              <w:t>и.о.заведующей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F03D60" w:rsidRDefault="00C74836" w:rsidP="00C3606D">
            <w:pPr>
              <w:pStyle w:val="a5"/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243A42" w:rsidRDefault="00C74836" w:rsidP="00C3606D"/>
        </w:tc>
      </w:tr>
      <w:tr w:rsidR="00C74836" w:rsidRPr="00F03D60" w:rsidTr="00CB608C">
        <w:trPr>
          <w:trHeight w:val="10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BE1B78" w:rsidRDefault="00C74836" w:rsidP="00C3606D">
            <w:pPr>
              <w:tabs>
                <w:tab w:val="left" w:pos="1134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отсутствует 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>оборудование входных групп панд</w:t>
            </w:r>
            <w:r>
              <w:rPr>
                <w:rFonts w:ascii="Times New Roman" w:eastAsia="Calibri" w:hAnsi="Times New Roman" w:cs="Times New Roman"/>
                <w:lang w:eastAsia="en-US"/>
              </w:rPr>
              <w:t>усами (подъемными платформами);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-изучить потребность в необходимости оборудовать входные группы пандусами (подъемными платформами);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jc w:val="center"/>
            </w:pPr>
          </w:p>
          <w:p w:rsidR="00C74836" w:rsidRDefault="00C74836" w:rsidP="00C3606D">
            <w:pPr>
              <w:ind w:firstLine="0"/>
              <w:jc w:val="center"/>
            </w:pPr>
            <w:r>
              <w:t>31.12.2022 года</w:t>
            </w:r>
          </w:p>
          <w:p w:rsidR="00C74836" w:rsidRDefault="00C74836" w:rsidP="00C3606D">
            <w:pPr>
              <w:ind w:firstLine="0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F03D60" w:rsidRDefault="00C74836" w:rsidP="00AF3BB2">
            <w:pPr>
              <w:pStyle w:val="a5"/>
            </w:pPr>
            <w:r>
              <w:t>при изуче</w:t>
            </w:r>
            <w:r w:rsidR="000B4B41">
              <w:t>нии данного вопроса -</w:t>
            </w:r>
            <w:r>
              <w:t xml:space="preserve"> потребность не выявлена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243A42" w:rsidRDefault="000B4B41" w:rsidP="00AF3BB2">
            <w:pPr>
              <w:ind w:firstLine="0"/>
              <w:jc w:val="left"/>
            </w:pPr>
            <w:r>
              <w:t>29</w:t>
            </w:r>
            <w:r w:rsidR="00C74836">
              <w:t>.04.2022</w:t>
            </w:r>
          </w:p>
        </w:tc>
      </w:tr>
      <w:tr w:rsidR="00C74836" w:rsidRPr="00F03D60" w:rsidTr="00CB608C">
        <w:trPr>
          <w:trHeight w:val="7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BE1B78" w:rsidRDefault="00C74836" w:rsidP="00C3606D">
            <w:pPr>
              <w:tabs>
                <w:tab w:val="left" w:pos="1134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E1B7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отсутствуют выделенные стоянки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 для автотранспортных средств инвалидов;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9054EA" w:rsidRDefault="00C74836" w:rsidP="00C360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 изучить потребность в необходимости выделить стоянки для автотранспортных средств инвалидов;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jc w:val="center"/>
            </w:pPr>
            <w:r>
              <w:t>31.12.2022</w:t>
            </w:r>
            <w:r w:rsidRPr="002D37F0">
              <w:t xml:space="preserve">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F03D60" w:rsidRDefault="00C74836" w:rsidP="00AF3BB2">
            <w:pPr>
              <w:pStyle w:val="a5"/>
            </w:pPr>
            <w:r>
              <w:t>при изуче</w:t>
            </w:r>
            <w:r w:rsidR="000B4B41">
              <w:t>нии данного вопрос</w:t>
            </w:r>
            <w:proofErr w:type="gramStart"/>
            <w:r w:rsidR="000B4B41">
              <w:t>а-</w:t>
            </w:r>
            <w:proofErr w:type="gramEnd"/>
            <w:r w:rsidR="000B4B41">
              <w:t xml:space="preserve"> </w:t>
            </w:r>
            <w:r>
              <w:t xml:space="preserve"> потребность не выявлена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243A42" w:rsidRDefault="000B4B41" w:rsidP="00AF3BB2">
            <w:pPr>
              <w:ind w:firstLine="0"/>
              <w:jc w:val="left"/>
            </w:pPr>
            <w:r>
              <w:t>29</w:t>
            </w:r>
            <w:r w:rsidR="00C74836">
              <w:t>.04.2022</w:t>
            </w:r>
          </w:p>
        </w:tc>
      </w:tr>
      <w:tr w:rsidR="00C74836" w:rsidRPr="00F03D60" w:rsidTr="00CB608C">
        <w:trPr>
          <w:trHeight w:val="10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BE1B78" w:rsidRDefault="00C74836" w:rsidP="00C3606D">
            <w:pPr>
              <w:tabs>
                <w:tab w:val="left" w:pos="1134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отсутствуют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 адаптиро</w:t>
            </w:r>
            <w:r>
              <w:rPr>
                <w:rFonts w:ascii="Times New Roman" w:eastAsia="Calibri" w:hAnsi="Times New Roman" w:cs="Times New Roman"/>
                <w:lang w:eastAsia="en-US"/>
              </w:rPr>
              <w:t>ванные лифты, поручни, расширенные дверные проемы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9054EA" w:rsidRDefault="00C74836" w:rsidP="00C360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изучить потребность в необходимости </w:t>
            </w:r>
            <w:r>
              <w:rPr>
                <w:rFonts w:ascii="Times New Roman" w:hAnsi="Times New Roman" w:cs="Times New Roman"/>
              </w:rPr>
              <w:t>установить поручни, расширить дверные проемы;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jc w:val="center"/>
            </w:pPr>
            <w:r>
              <w:t>31.12.2022</w:t>
            </w:r>
            <w:r w:rsidRPr="002D37F0">
              <w:t xml:space="preserve">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F03D60" w:rsidRDefault="00C74836" w:rsidP="00AF3BB2">
            <w:pPr>
              <w:pStyle w:val="a5"/>
            </w:pPr>
            <w:r>
              <w:t>при изуче</w:t>
            </w:r>
            <w:r w:rsidR="000B4B41">
              <w:t>нии данного вопроса -</w:t>
            </w:r>
            <w:r>
              <w:t xml:space="preserve"> потребность не выявлена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243A42" w:rsidRDefault="000B4B41" w:rsidP="00AF3BB2">
            <w:pPr>
              <w:ind w:firstLine="0"/>
              <w:jc w:val="left"/>
            </w:pPr>
            <w:r>
              <w:t>29</w:t>
            </w:r>
            <w:r w:rsidR="00C74836">
              <w:t>.04.2022</w:t>
            </w:r>
          </w:p>
        </w:tc>
      </w:tr>
      <w:tr w:rsidR="00C74836" w:rsidRPr="00F03D60" w:rsidTr="00CB608C">
        <w:trPr>
          <w:trHeight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BE1B78" w:rsidRDefault="00C74836" w:rsidP="00C3606D">
            <w:pPr>
              <w:tabs>
                <w:tab w:val="left" w:pos="1134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отсутствуют сменные кресла-коляски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изучить потребность в необходимости </w:t>
            </w:r>
            <w:r>
              <w:rPr>
                <w:rFonts w:ascii="Times New Roman" w:hAnsi="Times New Roman" w:cs="Times New Roman"/>
              </w:rPr>
              <w:t>приобрести сменные кресла –коляски;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jc w:val="center"/>
            </w:pPr>
            <w:r>
              <w:t>31.12.2022</w:t>
            </w:r>
            <w:r w:rsidRPr="002D37F0">
              <w:t xml:space="preserve">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F03D60" w:rsidRDefault="00C74836" w:rsidP="00AF3BB2">
            <w:pPr>
              <w:pStyle w:val="a5"/>
            </w:pPr>
            <w:r>
              <w:t>при изуче</w:t>
            </w:r>
            <w:r w:rsidR="000B4B41">
              <w:t>нии данного вопроса -</w:t>
            </w:r>
            <w:r>
              <w:t xml:space="preserve"> потребность не выявлена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243A42" w:rsidRDefault="000B4B41" w:rsidP="00AF3BB2">
            <w:pPr>
              <w:ind w:firstLine="0"/>
              <w:jc w:val="left"/>
            </w:pPr>
            <w:r>
              <w:t>29</w:t>
            </w:r>
            <w:r w:rsidR="00C74836">
              <w:t>.04.2022</w:t>
            </w:r>
          </w:p>
        </w:tc>
      </w:tr>
      <w:tr w:rsidR="00C74836" w:rsidRPr="00F03D60" w:rsidTr="00CB608C">
        <w:trPr>
          <w:trHeight w:val="10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BE1B78" w:rsidRDefault="00C74836" w:rsidP="00C3606D">
            <w:pPr>
              <w:tabs>
                <w:tab w:val="left" w:pos="1134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отсутствует специально оборудованное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 для и</w:t>
            </w:r>
            <w:r>
              <w:rPr>
                <w:rFonts w:ascii="Times New Roman" w:eastAsia="Calibri" w:hAnsi="Times New Roman" w:cs="Times New Roman"/>
                <w:lang w:eastAsia="en-US"/>
              </w:rPr>
              <w:t>нвалидов санитарно-гигиеническое помещение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6F269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изучить потребность в необходимости </w:t>
            </w:r>
            <w:r>
              <w:rPr>
                <w:rFonts w:ascii="Times New Roman" w:hAnsi="Times New Roman" w:cs="Times New Roman"/>
              </w:rPr>
              <w:t>оборудовать специально оборудованные для инвалидов санитарно-гигиенические помещения;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jc w:val="center"/>
            </w:pPr>
            <w:r>
              <w:t>31.12.2022</w:t>
            </w:r>
            <w:r w:rsidRPr="002D37F0">
              <w:t xml:space="preserve">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F03D60" w:rsidRDefault="00C74836" w:rsidP="00AF3BB2">
            <w:pPr>
              <w:pStyle w:val="a5"/>
            </w:pPr>
            <w:r>
              <w:t>при изуче</w:t>
            </w:r>
            <w:r w:rsidR="000B4B41">
              <w:t>нии данного вопроса -</w:t>
            </w:r>
            <w:r>
              <w:t xml:space="preserve"> потребность не выявлена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243A42" w:rsidRDefault="000B4B41" w:rsidP="00AF3BB2">
            <w:pPr>
              <w:ind w:firstLine="0"/>
              <w:jc w:val="left"/>
            </w:pPr>
            <w:r>
              <w:t>29</w:t>
            </w:r>
            <w:r w:rsidR="00C74836">
              <w:t>.04.2022</w:t>
            </w:r>
          </w:p>
        </w:tc>
      </w:tr>
      <w:tr w:rsidR="00C74836" w:rsidRPr="00F03D60" w:rsidTr="00CB608C">
        <w:trPr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BE1B78" w:rsidRDefault="00C74836" w:rsidP="006F269C">
            <w:pPr>
              <w:widowControl/>
              <w:tabs>
                <w:tab w:val="left" w:pos="1134"/>
              </w:tabs>
              <w:autoSpaceDE/>
              <w:autoSpaceDN/>
              <w:adjustRightInd/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отсутствует 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>дублирование для инвалидов по слуху и зрению звуковой и зрительной информации;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приобрести информационные звуковые и зрительные указатели для инвалидов по слуху и зрению;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ind w:firstLine="0"/>
              <w:jc w:val="center"/>
            </w:pPr>
            <w:r>
              <w:t>до 01.09.2022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Default="00C74836" w:rsidP="00C3606D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F03D60" w:rsidRDefault="000B4B41" w:rsidP="00AF3BB2">
            <w:pPr>
              <w:pStyle w:val="a5"/>
            </w:pPr>
            <w:r>
              <w:t>Планируется приобретение оборудование в августе 2022 г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36" w:rsidRPr="00243A42" w:rsidRDefault="00C74836" w:rsidP="00AF3BB2">
            <w:pPr>
              <w:ind w:firstLine="0"/>
              <w:jc w:val="left"/>
            </w:pPr>
          </w:p>
        </w:tc>
      </w:tr>
      <w:tr w:rsidR="000B4B41" w:rsidRPr="00F03D60" w:rsidTr="00CB608C">
        <w:trPr>
          <w:trHeight w:val="18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BE1B78" w:rsidRDefault="000B4B41" w:rsidP="00C3606D">
            <w:pPr>
              <w:tabs>
                <w:tab w:val="left" w:pos="1134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отсутствует 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</w:t>
            </w:r>
            <w:proofErr w:type="gramStart"/>
            <w:r w:rsidRPr="00BE1B78">
              <w:rPr>
                <w:rFonts w:ascii="Times New Roman" w:eastAsia="Calibri" w:hAnsi="Times New Roman" w:cs="Times New Roman"/>
                <w:lang w:eastAsia="en-US"/>
              </w:rPr>
              <w:t>о-</w:t>
            </w:r>
            <w:proofErr w:type="gramEnd"/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 точечным шрифтом Брайля;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провести дублирование надписей, знаков и иных текстовых и графических информационных знаков, выполненных рельефно-точечным шрифтом Брайля;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ind w:firstLine="0"/>
              <w:jc w:val="center"/>
            </w:pPr>
            <w:r>
              <w:t>до 01.09.2022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F03D60" w:rsidRDefault="000B4B41" w:rsidP="00AF3BB2">
            <w:pPr>
              <w:pStyle w:val="a5"/>
            </w:pPr>
            <w:r>
              <w:t>Планируется приобретение оборудование в августе 2022 г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243A42" w:rsidRDefault="000B4B41" w:rsidP="00AF3BB2">
            <w:pPr>
              <w:ind w:firstLine="0"/>
              <w:jc w:val="left"/>
            </w:pPr>
          </w:p>
        </w:tc>
      </w:tr>
      <w:tr w:rsidR="000B4B41" w:rsidRPr="00F03D60" w:rsidTr="00CB608C">
        <w:trPr>
          <w:trHeight w:val="17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BE1B78" w:rsidRDefault="000B4B41" w:rsidP="00C3606D">
            <w:pPr>
              <w:tabs>
                <w:tab w:val="left" w:pos="1134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BE1B78">
              <w:rPr>
                <w:rFonts w:ascii="Times New Roman" w:eastAsia="Calibri" w:hAnsi="Times New Roman" w:cs="Times New Roman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отсутствует</w:t>
            </w:r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 возможность предоставления инвалидам по слуху (слуху и зрению) услуг </w:t>
            </w:r>
            <w:proofErr w:type="spellStart"/>
            <w:r w:rsidRPr="00BE1B78">
              <w:rPr>
                <w:rFonts w:ascii="Times New Roman" w:eastAsia="Calibri" w:hAnsi="Times New Roman" w:cs="Times New Roman"/>
                <w:lang w:eastAsia="en-US"/>
              </w:rPr>
              <w:t>сурдопереводчика</w:t>
            </w:r>
            <w:proofErr w:type="spellEnd"/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BE1B78">
              <w:rPr>
                <w:rFonts w:ascii="Times New Roman" w:eastAsia="Calibri" w:hAnsi="Times New Roman" w:cs="Times New Roman"/>
                <w:lang w:eastAsia="en-US"/>
              </w:rPr>
              <w:t>тифлосурдопереводчика</w:t>
            </w:r>
            <w:proofErr w:type="spellEnd"/>
            <w:r w:rsidRPr="00BE1B78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заключить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со специализированными учреждениями </w:t>
            </w:r>
            <w:r>
              <w:rPr>
                <w:rFonts w:ascii="Times New Roman" w:hAnsi="Times New Roman" w:cs="Times New Roman"/>
              </w:rPr>
              <w:t xml:space="preserve">договора об оказании услуг </w:t>
            </w:r>
            <w:proofErr w:type="spellStart"/>
            <w:r w:rsidRPr="00BE1B78">
              <w:rPr>
                <w:rFonts w:ascii="Times New Roman" w:eastAsia="Calibri" w:hAnsi="Times New Roman" w:cs="Times New Roman"/>
                <w:lang w:eastAsia="en-US"/>
              </w:rPr>
              <w:t>сурдопереводчика</w:t>
            </w:r>
            <w:proofErr w:type="spellEnd"/>
            <w:r w:rsidRPr="00BE1B78"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proofErr w:type="spellStart"/>
            <w:r w:rsidRPr="00BE1B78">
              <w:rPr>
                <w:rFonts w:ascii="Times New Roman" w:eastAsia="Calibri" w:hAnsi="Times New Roman" w:cs="Times New Roman"/>
                <w:lang w:eastAsia="en-US"/>
              </w:rPr>
              <w:t>тифлосурдопереводчика</w:t>
            </w:r>
            <w:proofErr w:type="spellEnd"/>
            <w:r w:rsidRPr="00BE1B78">
              <w:rPr>
                <w:rFonts w:ascii="Times New Roman" w:eastAsia="Calibri" w:hAnsi="Times New Roman" w:cs="Times New Roman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при необходимости)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ind w:firstLine="0"/>
              <w:jc w:val="center"/>
            </w:pPr>
            <w:r>
              <w:t>до 01.09.2022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F03D60" w:rsidRDefault="000B4B41" w:rsidP="00AF3BB2">
            <w:pPr>
              <w:pStyle w:val="a5"/>
            </w:pPr>
            <w:r>
              <w:t>при изуче</w:t>
            </w:r>
            <w:r>
              <w:t>нии данного вопроса -</w:t>
            </w:r>
            <w:r>
              <w:t xml:space="preserve"> необходимости в оказании услуге нет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243A42" w:rsidRDefault="000B4B41" w:rsidP="00AF3BB2">
            <w:pPr>
              <w:ind w:firstLine="0"/>
              <w:jc w:val="left"/>
            </w:pPr>
          </w:p>
        </w:tc>
      </w:tr>
      <w:tr w:rsidR="000B4B41" w:rsidRPr="00F03D60" w:rsidTr="00CB608C">
        <w:trPr>
          <w:trHeight w:val="17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F86B1B" w:rsidRDefault="000B4B41" w:rsidP="00C3606D">
            <w:pPr>
              <w:tabs>
                <w:tab w:val="left" w:pos="1134"/>
              </w:tabs>
              <w:ind w:firstLine="0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F86B1B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-отсутствие у работников организации необходимого обучения (инструктирования) по </w:t>
            </w:r>
            <w:r>
              <w:rPr>
                <w:rFonts w:ascii="Times New Roman" w:eastAsia="Calibri" w:hAnsi="Times New Roman" w:cs="Times New Roman"/>
                <w:lang w:eastAsia="en-US"/>
              </w:rPr>
              <w:t>оказанию</w:t>
            </w:r>
            <w:r w:rsidRPr="00F86B1B">
              <w:rPr>
                <w:rFonts w:ascii="Times New Roman" w:eastAsia="Calibri" w:hAnsi="Times New Roman" w:cs="Times New Roman"/>
                <w:lang w:eastAsia="en-US"/>
              </w:rPr>
              <w:t xml:space="preserve"> помощи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  <w:r w:rsidRPr="00F86B1B">
              <w:rPr>
                <w:rFonts w:ascii="Times New Roman" w:eastAsia="Calibri" w:hAnsi="Times New Roman" w:cs="Times New Roman"/>
                <w:lang w:eastAsia="en-US"/>
              </w:rPr>
              <w:t xml:space="preserve"> сопровождению инвалидов в помещениях организации и на прилегающей территории 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необходимое обучение (инструктирование) работников организации по сопровождению детей –инвалидов и детей с ОВЗ, инвалидов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ind w:firstLine="0"/>
              <w:jc w:val="center"/>
            </w:pPr>
            <w:r>
              <w:t>до 01.09.2022 года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jc w:val="center"/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F03D60" w:rsidRDefault="000B4B41" w:rsidP="00C3606D">
            <w:pPr>
              <w:pStyle w:val="a5"/>
            </w:pPr>
            <w:r>
              <w:t>Планируется КПК для педагогов по данному вопросу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243A42" w:rsidRDefault="000B4B41" w:rsidP="00C3606D">
            <w:r>
              <w:t>Август 2022 г</w:t>
            </w:r>
          </w:p>
        </w:tc>
      </w:tr>
      <w:tr w:rsidR="000B4B41" w:rsidRPr="00F03D60" w:rsidTr="00CB608C">
        <w:tc>
          <w:tcPr>
            <w:tcW w:w="15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AB62D5" w:rsidRDefault="000B4B41" w:rsidP="00C3606D">
            <w:pPr>
              <w:pStyle w:val="1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4" w:name="sub_2400"/>
            <w:r w:rsidRPr="00364967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  <w:bookmarkEnd w:id="4"/>
          </w:p>
        </w:tc>
      </w:tr>
      <w:tr w:rsidR="000B4B41" w:rsidRPr="00F03D60" w:rsidTr="00CB6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BE1B78" w:rsidRDefault="000B4B41" w:rsidP="00C3606D">
            <w:pPr>
              <w:pStyle w:val="af0"/>
              <w:spacing w:after="0"/>
              <w:ind w:left="0"/>
              <w:rPr>
                <w:szCs w:val="24"/>
              </w:rPr>
            </w:pPr>
            <w:r w:rsidRPr="00BE1B78">
              <w:rPr>
                <w:szCs w:val="24"/>
              </w:rPr>
              <w:t>Получатели услуг не в полной мере удовлетворены доброжелательностью, вежливостью работников организации образования.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BE1B78" w:rsidRDefault="000B4B41" w:rsidP="00F9185C">
            <w:pPr>
              <w:pStyle w:val="af0"/>
              <w:spacing w:after="0"/>
              <w:ind w:left="0"/>
              <w:rPr>
                <w:szCs w:val="24"/>
              </w:rPr>
            </w:pPr>
            <w:r w:rsidRPr="00BE1B78">
              <w:rPr>
                <w:szCs w:val="24"/>
              </w:rPr>
              <w:t>Получатели услуг не в полной мере удовлетворены доброжелательностью, вежливостью работников организации образования.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pStyle w:val="a5"/>
              <w:jc w:val="center"/>
            </w:pPr>
          </w:p>
          <w:p w:rsidR="000B4B41" w:rsidRDefault="000B4B41" w:rsidP="00C3606D"/>
          <w:p w:rsidR="000B4B41" w:rsidRDefault="000B4B41" w:rsidP="00CB608C">
            <w:pPr>
              <w:ind w:firstLine="0"/>
            </w:pPr>
          </w:p>
          <w:p w:rsidR="000B4B41" w:rsidRDefault="000B4B41" w:rsidP="00C3606D">
            <w:pPr>
              <w:ind w:firstLine="0"/>
            </w:pPr>
          </w:p>
          <w:p w:rsidR="000B4B41" w:rsidRDefault="000B4B41" w:rsidP="00C3606D">
            <w:pPr>
              <w:ind w:firstLine="0"/>
              <w:jc w:val="center"/>
            </w:pPr>
            <w:r>
              <w:t>2022 год апрель</w:t>
            </w:r>
          </w:p>
          <w:p w:rsidR="000B4B41" w:rsidRDefault="000B4B41" w:rsidP="00C3606D">
            <w:pPr>
              <w:ind w:firstLine="0"/>
              <w:jc w:val="center"/>
            </w:pPr>
          </w:p>
          <w:p w:rsidR="000B4B41" w:rsidRDefault="000B4B41" w:rsidP="00C3606D">
            <w:pPr>
              <w:ind w:firstLine="0"/>
              <w:jc w:val="center"/>
            </w:pPr>
          </w:p>
          <w:p w:rsidR="000B4B41" w:rsidRDefault="000B4B41" w:rsidP="00C3606D">
            <w:pPr>
              <w:ind w:firstLine="0"/>
              <w:jc w:val="center"/>
            </w:pPr>
            <w:r>
              <w:t xml:space="preserve">2022 год </w:t>
            </w:r>
          </w:p>
          <w:p w:rsidR="000B4B41" w:rsidRPr="004E6FAC" w:rsidRDefault="000B4B41" w:rsidP="00C3606D">
            <w:pPr>
              <w:ind w:firstLine="0"/>
              <w:jc w:val="center"/>
            </w:pPr>
            <w:r>
              <w:t xml:space="preserve">октябрь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7F429E" w:rsidRDefault="000B4B41" w:rsidP="00C3606D">
            <w:pPr>
              <w:ind w:firstLine="0"/>
              <w:jc w:val="center"/>
            </w:pPr>
            <w:r>
              <w:t>Сафронова Елена Геннадьевна</w:t>
            </w:r>
            <w:r w:rsidRPr="007F429E">
              <w:t xml:space="preserve">, </w:t>
            </w:r>
            <w:proofErr w:type="spellStart"/>
            <w:r>
              <w:t>и.о.заведующей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9C56B2" w:rsidRDefault="000B4B41" w:rsidP="00C3606D">
            <w:pPr>
              <w:ind w:firstLine="0"/>
            </w:pPr>
            <w:r>
              <w:t>Проведены беседы</w:t>
            </w:r>
            <w:r w:rsidR="00CB608C">
              <w:t xml:space="preserve"> на тему вежливости и доброжелательности с родителями</w:t>
            </w:r>
            <w:r>
              <w:t>, игры на создание благоприятной атмосферы в коллективе, на снятие эмоционал</w:t>
            </w:r>
            <w:r w:rsidR="00CB608C">
              <w:t xml:space="preserve">ьного напряжения у работников. </w:t>
            </w:r>
            <w:r>
              <w:t xml:space="preserve"> 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9C56B2" w:rsidRDefault="00CB608C" w:rsidP="00C3606D">
            <w:pPr>
              <w:ind w:firstLine="0"/>
            </w:pPr>
            <w:r>
              <w:t>Апрель 2022 г</w:t>
            </w:r>
          </w:p>
        </w:tc>
      </w:tr>
      <w:tr w:rsidR="000B4B41" w:rsidRPr="00F03D60" w:rsidTr="00CB608C">
        <w:trPr>
          <w:trHeight w:val="430"/>
        </w:trPr>
        <w:tc>
          <w:tcPr>
            <w:tcW w:w="15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AB62D5" w:rsidRDefault="000B4B41" w:rsidP="00C3606D">
            <w:pPr>
              <w:pStyle w:val="1"/>
              <w:spacing w:before="0" w:after="0"/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</w:pPr>
            <w:bookmarkStart w:id="5" w:name="sub_2500"/>
            <w:r w:rsidRPr="00364967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>V. Удовлетворенность условиями оказания услуг</w:t>
            </w:r>
            <w:bookmarkEnd w:id="5"/>
            <w:r w:rsidRPr="00364967">
              <w:rPr>
                <w:rFonts w:ascii="Times New Roman CYR" w:hAnsi="Times New Roman CYR" w:cs="Times New Roman CYR"/>
                <w:color w:val="26282F"/>
                <w:kern w:val="0"/>
                <w:sz w:val="24"/>
                <w:szCs w:val="24"/>
              </w:rPr>
              <w:t xml:space="preserve"> </w:t>
            </w:r>
          </w:p>
        </w:tc>
      </w:tr>
      <w:tr w:rsidR="000B4B41" w:rsidRPr="00F03D60" w:rsidTr="00CB60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BE1B78" w:rsidRDefault="000B4B41" w:rsidP="00C3606D">
            <w:pPr>
              <w:pStyle w:val="af0"/>
              <w:spacing w:after="0"/>
              <w:ind w:left="68"/>
              <w:rPr>
                <w:szCs w:val="24"/>
              </w:rPr>
            </w:pPr>
            <w:r w:rsidRPr="00BE1B78">
              <w:rPr>
                <w:szCs w:val="24"/>
              </w:rPr>
              <w:t>Получатели услуг не в полной мере удовлетворены условиями оказания услуг.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BE1B78" w:rsidRDefault="000B4B41" w:rsidP="00C3606D">
            <w:pPr>
              <w:ind w:firstLine="0"/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- провести мониторинг удовлетворенности родителей (законных представителей) воспитанников качеством предоставления образовательных услуг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Default="000B4B41" w:rsidP="00C3606D">
            <w:pPr>
              <w:pStyle w:val="a5"/>
              <w:jc w:val="center"/>
            </w:pPr>
            <w:r>
              <w:t>до 15.04.2022</w:t>
            </w:r>
          </w:p>
          <w:p w:rsidR="000B4B41" w:rsidRPr="00C24A50" w:rsidRDefault="000B4B41" w:rsidP="006F269C">
            <w:pPr>
              <w:ind w:firstLine="0"/>
              <w:jc w:val="center"/>
            </w:pPr>
            <w:r>
              <w:t>года</w:t>
            </w:r>
          </w:p>
          <w:p w:rsidR="000B4B41" w:rsidRPr="00C24A50" w:rsidRDefault="000B4B41" w:rsidP="00C3606D">
            <w:pPr>
              <w:ind w:firstLine="0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7F429E" w:rsidRDefault="000B4B41" w:rsidP="00C3606D">
            <w:pPr>
              <w:ind w:firstLine="0"/>
              <w:jc w:val="center"/>
            </w:pPr>
            <w:r>
              <w:t>Сафронова Елена Геннадьевна</w:t>
            </w:r>
            <w:r w:rsidRPr="007F429E">
              <w:t xml:space="preserve">, </w:t>
            </w:r>
            <w:proofErr w:type="spellStart"/>
            <w:r>
              <w:t>и.о.заведующей</w:t>
            </w:r>
            <w:proofErr w:type="spellEnd"/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F03D60" w:rsidRDefault="000B4B41" w:rsidP="00AF3BB2">
            <w:pPr>
              <w:pStyle w:val="a5"/>
            </w:pPr>
            <w:r>
              <w:t>Проведен социологический опрос  на официальном сайте ОУ с целью определения комфортности предоставления услуг методом анкетирования среди родителей воспитанников МБ</w:t>
            </w:r>
            <w:r w:rsidRPr="00197A54">
              <w:t>ДОУ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1" w:rsidRPr="00F03D60" w:rsidRDefault="000B4B41" w:rsidP="00AF3BB2">
            <w:pPr>
              <w:pStyle w:val="a5"/>
            </w:pPr>
            <w:r>
              <w:t>Апрель 2022 г</w:t>
            </w:r>
          </w:p>
        </w:tc>
      </w:tr>
    </w:tbl>
    <w:p w:rsidR="009A2A46" w:rsidRDefault="009A2A46">
      <w:pPr>
        <w:ind w:firstLine="0"/>
        <w:jc w:val="left"/>
        <w:rPr>
          <w:rFonts w:ascii="Arial" w:hAnsi="Arial" w:cs="Arial"/>
        </w:rPr>
      </w:pPr>
    </w:p>
    <w:p w:rsidR="00525C71" w:rsidRDefault="00525C71">
      <w:pPr>
        <w:ind w:firstLine="0"/>
        <w:jc w:val="left"/>
        <w:rPr>
          <w:rFonts w:ascii="Times New Roman" w:hAnsi="Times New Roman" w:cs="Times New Roman"/>
        </w:rPr>
      </w:pPr>
    </w:p>
    <w:p w:rsidR="00525C71" w:rsidRDefault="00525C71">
      <w:pPr>
        <w:ind w:firstLine="0"/>
        <w:jc w:val="left"/>
        <w:rPr>
          <w:rFonts w:ascii="Times New Roman" w:hAnsi="Times New Roman" w:cs="Times New Roman"/>
        </w:rPr>
      </w:pPr>
    </w:p>
    <w:p w:rsidR="00525C71" w:rsidRDefault="00525C71" w:rsidP="00D44857">
      <w:pPr>
        <w:rPr>
          <w:sz w:val="20"/>
          <w:szCs w:val="20"/>
        </w:rPr>
      </w:pPr>
      <w:bookmarkStart w:id="6" w:name="_GoBack"/>
      <w:bookmarkEnd w:id="6"/>
    </w:p>
    <w:sectPr w:rsidR="00525C71" w:rsidSect="00525C71">
      <w:headerReference w:type="default" r:id="rId8"/>
      <w:pgSz w:w="16837" w:h="11905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BC" w:rsidRDefault="003E69BC">
      <w:r>
        <w:separator/>
      </w:r>
    </w:p>
  </w:endnote>
  <w:endnote w:type="continuationSeparator" w:id="0">
    <w:p w:rsidR="003E69BC" w:rsidRDefault="003E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BC" w:rsidRDefault="003E69BC">
      <w:r>
        <w:separator/>
      </w:r>
    </w:p>
  </w:footnote>
  <w:footnote w:type="continuationSeparator" w:id="0">
    <w:p w:rsidR="003E69BC" w:rsidRDefault="003E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45" w:rsidRDefault="00960445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1E2AE6"/>
    <w:multiLevelType w:val="multilevel"/>
    <w:tmpl w:val="9B8AA04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BB3A27"/>
    <w:multiLevelType w:val="hybridMultilevel"/>
    <w:tmpl w:val="22348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74D7F"/>
    <w:multiLevelType w:val="hybridMultilevel"/>
    <w:tmpl w:val="B3E0314C"/>
    <w:lvl w:ilvl="0" w:tplc="FC981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440EC1"/>
    <w:multiLevelType w:val="hybridMultilevel"/>
    <w:tmpl w:val="8B5E1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F302CE"/>
    <w:multiLevelType w:val="hybridMultilevel"/>
    <w:tmpl w:val="A526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66"/>
    <w:rsid w:val="00000975"/>
    <w:rsid w:val="00026394"/>
    <w:rsid w:val="00044B21"/>
    <w:rsid w:val="000773F4"/>
    <w:rsid w:val="000A01D8"/>
    <w:rsid w:val="000B4B41"/>
    <w:rsid w:val="000F16C7"/>
    <w:rsid w:val="00104AB6"/>
    <w:rsid w:val="001058D5"/>
    <w:rsid w:val="00136BB8"/>
    <w:rsid w:val="001B365F"/>
    <w:rsid w:val="001E6955"/>
    <w:rsid w:val="001F1499"/>
    <w:rsid w:val="002009BE"/>
    <w:rsid w:val="00243A42"/>
    <w:rsid w:val="002554AB"/>
    <w:rsid w:val="00274F2C"/>
    <w:rsid w:val="002B6AE3"/>
    <w:rsid w:val="002F18A7"/>
    <w:rsid w:val="00360AFB"/>
    <w:rsid w:val="00364967"/>
    <w:rsid w:val="003805C0"/>
    <w:rsid w:val="00383655"/>
    <w:rsid w:val="003C177E"/>
    <w:rsid w:val="003C30FA"/>
    <w:rsid w:val="003E69BC"/>
    <w:rsid w:val="003F2489"/>
    <w:rsid w:val="00421882"/>
    <w:rsid w:val="00433549"/>
    <w:rsid w:val="004472B8"/>
    <w:rsid w:val="00450BE1"/>
    <w:rsid w:val="00457EF1"/>
    <w:rsid w:val="00481526"/>
    <w:rsid w:val="004826A4"/>
    <w:rsid w:val="004847AA"/>
    <w:rsid w:val="00492253"/>
    <w:rsid w:val="004A35A5"/>
    <w:rsid w:val="004A77C5"/>
    <w:rsid w:val="004B3309"/>
    <w:rsid w:val="004B4FF1"/>
    <w:rsid w:val="004C28B5"/>
    <w:rsid w:val="004E226B"/>
    <w:rsid w:val="004E6FAC"/>
    <w:rsid w:val="004F2BD3"/>
    <w:rsid w:val="005030C7"/>
    <w:rsid w:val="0050674D"/>
    <w:rsid w:val="0051516E"/>
    <w:rsid w:val="005211CA"/>
    <w:rsid w:val="00523F5B"/>
    <w:rsid w:val="00525C71"/>
    <w:rsid w:val="005318B4"/>
    <w:rsid w:val="005522D8"/>
    <w:rsid w:val="0057137A"/>
    <w:rsid w:val="005D627C"/>
    <w:rsid w:val="00627750"/>
    <w:rsid w:val="00653FF1"/>
    <w:rsid w:val="006550D9"/>
    <w:rsid w:val="00675D76"/>
    <w:rsid w:val="00681047"/>
    <w:rsid w:val="006A58F4"/>
    <w:rsid w:val="006A7D09"/>
    <w:rsid w:val="006C16A9"/>
    <w:rsid w:val="006E0526"/>
    <w:rsid w:val="006F269C"/>
    <w:rsid w:val="007068C4"/>
    <w:rsid w:val="00714264"/>
    <w:rsid w:val="0072613F"/>
    <w:rsid w:val="0075517A"/>
    <w:rsid w:val="00786897"/>
    <w:rsid w:val="007C7050"/>
    <w:rsid w:val="007F429E"/>
    <w:rsid w:val="0080561D"/>
    <w:rsid w:val="0082500C"/>
    <w:rsid w:val="00847E00"/>
    <w:rsid w:val="00854A1B"/>
    <w:rsid w:val="0088232A"/>
    <w:rsid w:val="00904DC4"/>
    <w:rsid w:val="009054EA"/>
    <w:rsid w:val="00944DF8"/>
    <w:rsid w:val="00951825"/>
    <w:rsid w:val="00960445"/>
    <w:rsid w:val="009736F7"/>
    <w:rsid w:val="0097634C"/>
    <w:rsid w:val="009970C1"/>
    <w:rsid w:val="009972AE"/>
    <w:rsid w:val="009A2A46"/>
    <w:rsid w:val="009B5D4B"/>
    <w:rsid w:val="009C56B2"/>
    <w:rsid w:val="009F7290"/>
    <w:rsid w:val="00A10291"/>
    <w:rsid w:val="00A76466"/>
    <w:rsid w:val="00A912A9"/>
    <w:rsid w:val="00A92CC5"/>
    <w:rsid w:val="00A96A67"/>
    <w:rsid w:val="00AA10B4"/>
    <w:rsid w:val="00AB55CC"/>
    <w:rsid w:val="00AB62D5"/>
    <w:rsid w:val="00B002A2"/>
    <w:rsid w:val="00B257FE"/>
    <w:rsid w:val="00B4545A"/>
    <w:rsid w:val="00B61D5F"/>
    <w:rsid w:val="00B67B88"/>
    <w:rsid w:val="00B73080"/>
    <w:rsid w:val="00B90D0D"/>
    <w:rsid w:val="00BA7A4A"/>
    <w:rsid w:val="00BB1A22"/>
    <w:rsid w:val="00BB5AAB"/>
    <w:rsid w:val="00BE1B78"/>
    <w:rsid w:val="00BE6F00"/>
    <w:rsid w:val="00BF7C61"/>
    <w:rsid w:val="00C002BD"/>
    <w:rsid w:val="00C24A50"/>
    <w:rsid w:val="00C2719D"/>
    <w:rsid w:val="00C3606D"/>
    <w:rsid w:val="00C43F85"/>
    <w:rsid w:val="00C57B76"/>
    <w:rsid w:val="00C71D12"/>
    <w:rsid w:val="00C74836"/>
    <w:rsid w:val="00CB608C"/>
    <w:rsid w:val="00CD0AB4"/>
    <w:rsid w:val="00CD2E5C"/>
    <w:rsid w:val="00CD3384"/>
    <w:rsid w:val="00CF2185"/>
    <w:rsid w:val="00D2229F"/>
    <w:rsid w:val="00D2573F"/>
    <w:rsid w:val="00D34E6B"/>
    <w:rsid w:val="00D41F78"/>
    <w:rsid w:val="00D44857"/>
    <w:rsid w:val="00D616C9"/>
    <w:rsid w:val="00D63B9A"/>
    <w:rsid w:val="00D713F2"/>
    <w:rsid w:val="00D815B8"/>
    <w:rsid w:val="00D955AC"/>
    <w:rsid w:val="00DA39E8"/>
    <w:rsid w:val="00DA6AB2"/>
    <w:rsid w:val="00DB7900"/>
    <w:rsid w:val="00DC6736"/>
    <w:rsid w:val="00DD1C3A"/>
    <w:rsid w:val="00DF0D62"/>
    <w:rsid w:val="00DF3758"/>
    <w:rsid w:val="00E07A95"/>
    <w:rsid w:val="00E3248F"/>
    <w:rsid w:val="00E701F2"/>
    <w:rsid w:val="00E830BC"/>
    <w:rsid w:val="00E97451"/>
    <w:rsid w:val="00EA460E"/>
    <w:rsid w:val="00EB2E42"/>
    <w:rsid w:val="00EB4BDE"/>
    <w:rsid w:val="00EC6BE5"/>
    <w:rsid w:val="00EE789B"/>
    <w:rsid w:val="00F00BC3"/>
    <w:rsid w:val="00F03D60"/>
    <w:rsid w:val="00F0729B"/>
    <w:rsid w:val="00F11CAC"/>
    <w:rsid w:val="00F168BE"/>
    <w:rsid w:val="00F347A7"/>
    <w:rsid w:val="00F524E7"/>
    <w:rsid w:val="00F64A4E"/>
    <w:rsid w:val="00F86B1B"/>
    <w:rsid w:val="00F93123"/>
    <w:rsid w:val="00FA440C"/>
    <w:rsid w:val="00FC00B9"/>
    <w:rsid w:val="00FD1636"/>
    <w:rsid w:val="00FE36E0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2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052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E05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E0526"/>
    <w:rPr>
      <w:b/>
      <w:color w:val="26282F"/>
    </w:rPr>
  </w:style>
  <w:style w:type="character" w:customStyle="1" w:styleId="a4">
    <w:name w:val="Гипертекстовая ссылка"/>
    <w:uiPriority w:val="99"/>
    <w:rsid w:val="006E052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05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05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526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6E0526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6E0526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6E052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6E0526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E052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6E0526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7646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7646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74F2C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2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052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E05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E0526"/>
    <w:rPr>
      <w:b/>
      <w:color w:val="26282F"/>
    </w:rPr>
  </w:style>
  <w:style w:type="character" w:customStyle="1" w:styleId="a4">
    <w:name w:val="Гипертекстовая ссылка"/>
    <w:uiPriority w:val="99"/>
    <w:rsid w:val="006E0526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6E0526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6E0526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6E0526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6E0526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6E0526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6E052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6E0526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E052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6E0526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7646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7646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74F2C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Макс</cp:lastModifiedBy>
  <cp:revision>2</cp:revision>
  <cp:lastPrinted>2020-12-28T02:58:00Z</cp:lastPrinted>
  <dcterms:created xsi:type="dcterms:W3CDTF">2022-05-23T14:35:00Z</dcterms:created>
  <dcterms:modified xsi:type="dcterms:W3CDTF">2022-05-23T14:35:00Z</dcterms:modified>
</cp:coreProperties>
</file>