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2"/>
        <w:gridCol w:w="9455"/>
      </w:tblGrid>
      <w:tr w:rsidR="002668E9" w:rsidRPr="007B1FC0">
        <w:tc>
          <w:tcPr>
            <w:tcW w:w="4785" w:type="dxa"/>
          </w:tcPr>
          <w:p w:rsidR="002668E9" w:rsidRPr="00483405" w:rsidRDefault="002668E9" w:rsidP="00F845C4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pPr w:leftFromText="180" w:rightFromText="180" w:vertAnchor="text" w:horzAnchor="margin" w:tblpXSpec="center" w:tblpY="-397"/>
              <w:tblOverlap w:val="never"/>
              <w:tblW w:w="9997" w:type="dxa"/>
              <w:tblBorders>
                <w:top w:val="dotted" w:sz="4" w:space="0" w:color="FFFFFF"/>
                <w:left w:val="dotted" w:sz="4" w:space="0" w:color="FFFFFF"/>
                <w:bottom w:val="dotted" w:sz="4" w:space="0" w:color="FFFFFF"/>
                <w:right w:val="dotted" w:sz="4" w:space="0" w:color="FFFFFF"/>
                <w:insideH w:val="dotted" w:sz="4" w:space="0" w:color="FFFFFF"/>
                <w:insideV w:val="dotted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5211"/>
              <w:gridCol w:w="4786"/>
            </w:tblGrid>
            <w:tr w:rsidR="002668E9" w:rsidRPr="007B1FC0">
              <w:trPr>
                <w:trHeight w:val="1408"/>
              </w:trPr>
              <w:tc>
                <w:tcPr>
                  <w:tcW w:w="5211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2668E9" w:rsidRPr="007B1FC0" w:rsidRDefault="002668E9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2668E9" w:rsidRPr="007B1FC0" w:rsidRDefault="002668E9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Председатель профсоюзной организации</w:t>
                  </w:r>
                </w:p>
                <w:p w:rsidR="002668E9" w:rsidRPr="007B1FC0" w:rsidRDefault="002668E9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Э.С.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Буторина</w:t>
                  </w:r>
                  <w:proofErr w:type="spellEnd"/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</w:p>
              </w:tc>
              <w:tc>
                <w:tcPr>
                  <w:tcW w:w="4786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2668E9" w:rsidRPr="007B1FC0" w:rsidRDefault="002668E9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2668E9" w:rsidRPr="007B1FC0" w:rsidRDefault="006E3DC1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Приказом от «04» 04. 2016г. №31</w:t>
                  </w:r>
                  <w:bookmarkStart w:id="0" w:name="_GoBack"/>
                  <w:bookmarkEnd w:id="0"/>
                </w:p>
                <w:p w:rsidR="002668E9" w:rsidRPr="007B1FC0" w:rsidRDefault="002668E9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МБДОУ «Детский сад №</w:t>
                  </w:r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2668E9" w:rsidRPr="007B1FC0" w:rsidRDefault="002668E9" w:rsidP="007B1F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Заведующая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И.Г.Козлова</w:t>
                  </w:r>
                  <w:proofErr w:type="spellEnd"/>
                  <w:r w:rsidRPr="007B1F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___________</w:t>
                  </w:r>
                </w:p>
                <w:p w:rsidR="002668E9" w:rsidRPr="007B1FC0" w:rsidRDefault="002668E9" w:rsidP="007B1F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668E9" w:rsidRPr="00483405" w:rsidRDefault="002668E9" w:rsidP="00483405">
            <w:pPr>
              <w:spacing w:before="100" w:beforeAutospacing="1" w:after="100" w:afterAutospacing="1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8E9" w:rsidRDefault="002668E9" w:rsidP="00483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68E9" w:rsidRPr="00483405" w:rsidRDefault="002668E9" w:rsidP="00483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483405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Положение о порядке подготовки  и организации проведения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МБДОУ№</w:t>
      </w:r>
      <w:r w:rsidRPr="00483405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7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муниципальным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бюджетным 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дошкольным  образовательным учреждением.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1.2. Положение разработано в соответствии с требованиями: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669EC4"/>
          <w:kern w:val="36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- Порядка проведения </w:t>
      </w:r>
      <w:proofErr w:type="spellStart"/>
      <w:r w:rsidRPr="00483405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color w:val="669EC4"/>
          <w:kern w:val="36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- Постановления Правительства РФ от 5 августа 2013 г. № 662</w:t>
      </w:r>
      <w:r w:rsidRPr="00483405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br/>
        <w:t>«Об осуществлении мониторинга системы образования».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1.3. Целями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являются обеспечение доступности и открытости информации о деятельности  учреждения, а также подготовка отчета о результатах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1.4.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Самообследование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проводится дошкольным образовательным учреждением ежегодно.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1.5. Процедура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включает в себя следующие этапы: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планирование и подготовку работ по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учреждения;  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организацию и проведение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дошкольном образовательном учреждении;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обобщение полученных результатов и на их основе формирование отчета;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1.6.Сроки, форма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2.Планирование и подготовка работ по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Самообследование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проводится по решению педагогического совета дошкольного образовательного учреждения.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2.2. Заведующий М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БДОУ «Детский сад компенсирующего вида №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» издает приказ о порядке, сроках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составе комиссии по проведению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(далее Комиссии).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2.3.Председателем Комиссии является заведующий М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БДОУ «Детский сад компенсирующего вида №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7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», заместителем председателя Комиссии являетс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 заместитель заведующего по УВР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2.4.Для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состав Комиссии включаются: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представители от других дошкольных образовательных учреждений;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представители совета родителей (законных представителей) воспитанников и родительской общественности;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члены представительных органов  работников;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при необходимости представители иных органов и организаций.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2.5. При  подготовке к проведению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  рассматривается и утверждается план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о мест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о контактных лицах;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ответственное лицо из числа членов Комиссии, которое будет обеспечивать координацию работы  по направлениям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способствующее оперативному решению  вопросов, которые будут возникать у членов Комиссии при проведении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ответственное лицо за свод и оформление результатов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2.7. При подготовке к проведению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план проведения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обязательном порядке включается: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2.7.1. Проведение оценки: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образовательной деятельности,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системы управления дошкольного образовательного учреждения,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содержания и качества подготовки воспитанников,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организации учебного процесса,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функционирования внутренней системы оценки качества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медицинского обеспечения дошкольного образовательного учреждения, системы охраны здоровья воспитанников; 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организации питания;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2.7.2.Анализ показателей деятельности муниципального автономного дошкольного образовательного учреждения, подлежащего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668E9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2.7.3. Иные вопросы по решению педагогического совета, председателя Комиссии, вышестоящих органов управления.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3.Организация и проведение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муниципальном автономном дошкольном образовательном учреждении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3.1. Организация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3.2.При проведении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даётся развёрнутая характеристика и оценка  включённых в план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направлений и вопросов.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3.3. При проведении оценки образовательной деятельности: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3.3.1. Даётся общая характеристика муниципального 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бюджетного 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дошкольного образовательного учреждения: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мощность дошкольного образовательного учреждения: плановая/фактическая;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  групп (книга движения воспитанников);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3.3.2. Представляется информация о наличии правоустанавливающих документов: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лицензия на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право ведения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свидетельство о внесении записи в Единый государственный реестр юридических лиц;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свидетельство о постановке на учет в налоговом органе;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устав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свидетельство о государственной регистрации права безвозмездного пользования на земельный участок;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 наличие санитарно-эпидемиологического заключения на образовательную деятельность;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основных федеральных, региональных и муниципальных нормативно-правовых актов, регламентирующих работу дошкольных образовательных учреждений;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договоры дошкольного образовательного учреждения с родителями (законными представителями);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Программа развития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образовательные программы;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учебный план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годовой календарный учебный график;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годовой план работы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рабочие программы (планы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журнал учёта кружковой/студийной работы, планы работы кружков/студий;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расписание занятий, реж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им дня, экспертное заключение 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Роспотребнадзора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-  акты готовности дошкольного образовательного учреждения к новому учебному году;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номенклатура дел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журнал учета проверок должностными лицами органов государственного контроля;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документы, регламентирующие предоставление платных услуг, их соответствие установленным требованиям;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приказы по личному составу, книга регистрации приказов по личному составу;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трудовые договоры с работниками и дополнительные соглашения к трудовым договорам;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коллективный договор (в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приложения к коллективному договору);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правила внутреннего трудового распорядка;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должностные инструкции работников;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журналы проведения инструктажа.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 При проведении оценки системы управ</w:t>
      </w:r>
      <w:r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ления муниципального бюджетного 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3.4.1.Даётся характеристика и оценка следующих вопросов: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 характеристика сложившейся в дошкольном образовательном учреждении системы управления;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 организации, а также уставным целям, задачам, и функциям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распределение административных обязанностей в педагогическом коллективе;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каковы основные формы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планирование и анализ учебно-воспитательной работы;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состояние педагогического анализа: анализ выполнения образовательной программы  дошкольного образовательного учреждения, рабочих программ педагогов (планов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-образовательной работы), рекомендации и их реализация;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3.4.2. Даётся оценка результативности и эффективности действующей в учреждении системы управления, а именно: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какие инновационные методы и технологии управления применяются  в дошкольном образовательном учреждении;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использование современных информационно-коммуникативных технологий в управлении дошкольным образовательным учреждением;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оценивается  эффективность влияния системы управления на повышение качества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  группах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3.4.4. Даётся оценка работы социальной службы дошкольного образовательного учреждения (работа психолога):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количество воспитанников из социально незащищённых семей;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содержание и организация работы сайта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 При проведении оценки содержания и качества подготовки воспитанников: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3.5.1. Анализируются и оцениваются: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Программа развития дошкольного образовательного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3.5.2. Анализируется и оценивается состояние воспитательной работы,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даётся характеристика системы воспитательной работы дошкольного образовательного учреждения (является ли воспитательная работа системой, а не 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и соответствие требованиям СанПиН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результативность системы воспитательной работы;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3.5.3. Анализируется и оценивается состояние дополнительного образования,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программы дополнительного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направленность реализуемых программ дополнительного образования детей;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охват воспитанников дополнительным образованием;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эффективности реализации программ дополнительного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3.5.4. Проводится анализ  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3.5.5. Проводится анализ  и даётся оценка качеству подготовки воспитанников,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указать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 чем конкретно не справляются воспитанники);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- указываются формы проведения промежуточной и итоговой оценки уровня развития 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- с</w:t>
      </w:r>
      <w:r w:rsidRPr="00483405">
        <w:rPr>
          <w:rFonts w:ascii="Times New Roman" w:hAnsi="Times New Roman" w:cs="Times New Roman"/>
          <w:color w:val="373737"/>
          <w:spacing w:val="-4"/>
          <w:sz w:val="24"/>
          <w:szCs w:val="24"/>
          <w:bdr w:val="none" w:sz="0" w:space="0" w:color="auto" w:frame="1"/>
          <w:lang w:eastAsia="ru-RU"/>
        </w:rPr>
        <w:t>оответствие содержания, уровня и качества подготовки </w:t>
      </w: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выпускников федеральным государственным требованиям (требованиям ФГОС);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д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остижения воспитанников по сравнению с их первоначальным уровнем;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выбывших воспитанников без продолжения общего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воспитанников, оставленных на повторное обучение;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</w:t>
      </w:r>
      <w:r w:rsidRPr="00483405">
        <w:rPr>
          <w:rFonts w:ascii="Times New Roman" w:hAnsi="Times New Roman" w:cs="Times New Roman"/>
          <w:color w:val="373737"/>
          <w:spacing w:val="-9"/>
          <w:sz w:val="24"/>
          <w:szCs w:val="24"/>
          <w:bdr w:val="none" w:sz="0" w:space="0" w:color="auto" w:frame="1"/>
          <w:lang w:eastAsia="ru-RU"/>
        </w:rPr>
        <w:t>езультаты мониторинга </w:t>
      </w:r>
      <w:r w:rsidRPr="00483405">
        <w:rPr>
          <w:rFonts w:ascii="Times New Roman" w:hAnsi="Times New Roman" w:cs="Times New Roman"/>
          <w:color w:val="373737"/>
          <w:spacing w:val="-6"/>
          <w:sz w:val="24"/>
          <w:szCs w:val="24"/>
          <w:bdr w:val="none" w:sz="0" w:space="0" w:color="auto" w:frame="1"/>
          <w:lang w:eastAsia="ru-RU"/>
        </w:rPr>
        <w:t>промежуточной и итоговой оценки уровня развития воспитанников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-  учебный план учреждения, его структура, характеристика; механизмы составления учебного плана; выполнение;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нагрузки  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годовой календарный учебный график учреждения;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расписание занятий;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причин движения контингента 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форм работы с воспитанниками, имеющими особые образовательные потребности;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организация углублённого изучения предметов в дошкольном образовательном учреждении;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организация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обучения по программам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специального (коррекционного) обучения;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доля педагогических работников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(%), 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работающих на штатной основе;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движение кадров за последние пять лет;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-возрастной состав;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-работа с молодыми специалистами </w:t>
      </w: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(наличие нормативных и отчетных документов)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-творческие достижения педагогов;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работников, преподающих предмет не по специальности;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формы организации методической работы;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содержание экспериментальной и инновационной деятельности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(протоколы заседаний, решения экспертного совета) документация, связанная с этим направлением работы</w:t>
      </w: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работа по обобщению и распространению передового опыта;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pacing w:val="-2"/>
          <w:sz w:val="24"/>
          <w:szCs w:val="24"/>
          <w:bdr w:val="none" w:sz="0" w:space="0" w:color="auto" w:frame="1"/>
          <w:lang w:eastAsia="ru-RU"/>
        </w:rPr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обеспеченность учебной, учебно-методической и художественной литературой;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общее количество единиц хранения фонда библиотеки;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медиатека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электронные учебники и т.д.);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рациональность использования книжного фонда;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востребованность библиотечного фонда и информационной базы;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 При проведении оценки качества материально-технической базы 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3.10.1. Состояние и использование материально-технической базы,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уровень социально-психологической комфортности образовательной среды;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соответствие лицензионному нормативу по площади на одного обучающегося;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площади, используемых для образовательного процесса (даётся их характеристика);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.д</w:t>
      </w:r>
      <w:proofErr w:type="spellEnd"/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об обеспечение мебелью, инвентарём, посудой.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меры по обеспечению развития материально-технической базы;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мероприятия по улучшение условий труда и быта педагогов.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акты о состоянии пожарной безопасности;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проведение учебно-тренировочных мероприятий по вопросам безопасности.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3.10.3. Состояние территории дошкольного образовательного учреждения, в том числе: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ограждения и освещение участка;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оборудование хозяйственной площадки, состояние мусоросборника.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медицинского кабинета, соответствие его СанПиН;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выполнение норматива наполняемости;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анализ заболеваемости 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сведения о случаях травматизма, пищевых отравлений среди 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выполнение предписаний надзорных органов;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</w:t>
      </w: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документами руководствуется дошкольное образовательное учреждение в работе по данному направлению);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соотношение учебной нагрузки программ дополнительного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использование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технологий, отслеживание их эффективности (показать результативность, 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 динамику состояния здоровья);</w:t>
      </w:r>
    </w:p>
    <w:p w:rsidR="002668E9" w:rsidRPr="00483405" w:rsidRDefault="002668E9" w:rsidP="00483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система работы по воспитанию здорового образа жизни;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динамика распределения  воспитанников по группам здоровья;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службы психолого-педагогического сопровождения в дошкольном образовательном учреждении;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состояние социально-психологической службы (цель и методы ее работы, результативность);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3.12. При оценке качества организации питания  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собственной столовой, буфета;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работа администрации по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контролю за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качеством приготовления пищи;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создание условий соблюдения правил техники безопасности на пищеблоке;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выполнение предписаний надзорных органов. 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3.13. При проведении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outlineLvl w:val="0"/>
        <w:rPr>
          <w:rFonts w:ascii="Times New Roman" w:hAnsi="Times New Roman" w:cs="Times New Roman"/>
          <w:color w:val="669EC4"/>
          <w:kern w:val="36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2668E9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3.13.2. Анализируется и оценивается: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план работы дошкольного образовательного учреждения по обеспечению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 его выполнение;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проводимые мероприятия внутреннего контроля в рамках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;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функционирования внутренней системы оценки качества образования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Данный анализ выполняется по форме и в соответствии с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требованиями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68E9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4.Обобщение полученных результатов и формирование отчета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членами Комиссии  передаётся лицу, ответственному за свод и оформление результатов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учреждения, не </w:t>
      </w:r>
      <w:proofErr w:type="gram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позднее</w:t>
      </w:r>
      <w:proofErr w:type="gram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(далее Отчёт).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4.5. После окончательного рассмотрения результатов </w:t>
      </w:r>
      <w:proofErr w:type="spellStart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2668E9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68E9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 Ответственность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5.1. Педагогические работники несут ответственность за выполнение данного Положения в соответствии требованиями законодательства.</w:t>
      </w:r>
    </w:p>
    <w:p w:rsidR="002668E9" w:rsidRPr="00483405" w:rsidRDefault="002668E9" w:rsidP="0048340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483405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2668E9" w:rsidRPr="00483405" w:rsidRDefault="002668E9" w:rsidP="00483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sectPr w:rsidR="002668E9" w:rsidRPr="00483405" w:rsidSect="007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4DA"/>
    <w:rsid w:val="00255D5B"/>
    <w:rsid w:val="002668E9"/>
    <w:rsid w:val="00447C7C"/>
    <w:rsid w:val="00483405"/>
    <w:rsid w:val="005950C0"/>
    <w:rsid w:val="006E3DC1"/>
    <w:rsid w:val="00796EEA"/>
    <w:rsid w:val="007B1FC0"/>
    <w:rsid w:val="00C8711E"/>
    <w:rsid w:val="00F234DA"/>
    <w:rsid w:val="00F845C4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3D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DNS</cp:lastModifiedBy>
  <cp:revision>7</cp:revision>
  <cp:lastPrinted>2016-12-20T05:42:00Z</cp:lastPrinted>
  <dcterms:created xsi:type="dcterms:W3CDTF">2016-06-09T09:01:00Z</dcterms:created>
  <dcterms:modified xsi:type="dcterms:W3CDTF">2016-12-20T05:43:00Z</dcterms:modified>
</cp:coreProperties>
</file>