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4" w:rsidRDefault="00692BB4" w:rsidP="0069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>ЛЕТО С ДЕТЬМИ: 10 ПРАВИЛ БЕЗОПАСНОСТИ</w:t>
      </w:r>
    </w:p>
    <w:p w:rsidR="00692BB4" w:rsidRPr="00692BB4" w:rsidRDefault="00692BB4" w:rsidP="00692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9B1207" wp14:editId="140F95A0">
            <wp:simplePos x="0" y="0"/>
            <wp:positionH relativeFrom="column">
              <wp:posOffset>588645</wp:posOffset>
            </wp:positionH>
            <wp:positionV relativeFrom="paragraph">
              <wp:posOffset>179705</wp:posOffset>
            </wp:positionV>
            <wp:extent cx="4763135" cy="3094355"/>
            <wp:effectExtent l="0" t="0" r="0" b="0"/>
            <wp:wrapTight wrapText="bothSides">
              <wp:wrapPolygon edited="0">
                <wp:start x="0" y="0"/>
                <wp:lineTo x="0" y="21409"/>
                <wp:lineTo x="21511" y="21409"/>
                <wp:lineTo x="21511" y="0"/>
                <wp:lineTo x="0" y="0"/>
              </wp:wrapPolygon>
            </wp:wrapTight>
            <wp:docPr id="4" name="Рисунок 4" descr="http://www.kremenchug.ua/uploads/posts/2011-06/1308564754_kids_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emenchug.ua/uploads/posts/2011-06/1308564754_kids_zakaliv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Лето – пора веселья и беззаботности, в особенности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92BB4">
        <w:rPr>
          <w:rFonts w:ascii="Times New Roman" w:hAnsi="Times New Roman" w:cs="Times New Roman"/>
          <w:sz w:val="28"/>
          <w:szCs w:val="28"/>
        </w:rPr>
        <w:t xml:space="preserve">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</w:t>
      </w:r>
      <w:r>
        <w:rPr>
          <w:rFonts w:ascii="Times New Roman" w:hAnsi="Times New Roman" w:cs="Times New Roman"/>
          <w:sz w:val="28"/>
          <w:szCs w:val="28"/>
        </w:rPr>
        <w:t>летом</w:t>
      </w:r>
      <w:r w:rsidRPr="00692BB4">
        <w:rPr>
          <w:rFonts w:ascii="Times New Roman" w:hAnsi="Times New Roman" w:cs="Times New Roman"/>
          <w:sz w:val="28"/>
          <w:szCs w:val="28"/>
        </w:rPr>
        <w:t xml:space="preserve"> чрезвычайно важно для всех мам и пап. Кстати, не помешает рассказать о них и детям. </w:t>
      </w: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1. Не все, что привлекательно выглядит, является съедобным.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2. Осторожнее с насекомыми.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  <w:r w:rsidRPr="00692BB4">
        <w:rPr>
          <w:rFonts w:ascii="Times New Roman" w:hAnsi="Times New Roman" w:cs="Times New Roman"/>
          <w:sz w:val="28"/>
          <w:szCs w:val="28"/>
        </w:rPr>
        <w:br/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3. Защищаться от солнца.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lastRenderedPageBreak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4. Купаться под присмотром взрослого.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br/>
      </w: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5. Надевать защитное снаряжение.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6. Выбирать безопасные игровые площадки.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7. Мыть руки перед едой. </w:t>
      </w: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</w:p>
    <w:p w:rsidR="00692BB4" w:rsidRPr="00692BB4" w:rsidRDefault="00692BB4" w:rsidP="0069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>8. Одеваться по погоде и ситуации.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lastRenderedPageBreak/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</w:t>
      </w:r>
      <w:r>
        <w:rPr>
          <w:rFonts w:ascii="Times New Roman" w:hAnsi="Times New Roman" w:cs="Times New Roman"/>
          <w:sz w:val="28"/>
          <w:szCs w:val="28"/>
        </w:rPr>
        <w:t xml:space="preserve">ться за игровое оборудование.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9. При грозе и молнии найти безопасное укрытие. </w:t>
      </w:r>
    </w:p>
    <w:p w:rsid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</w:t>
      </w:r>
      <w:r>
        <w:rPr>
          <w:rFonts w:ascii="Times New Roman" w:hAnsi="Times New Roman" w:cs="Times New Roman"/>
          <w:sz w:val="28"/>
          <w:szCs w:val="28"/>
        </w:rPr>
        <w:t xml:space="preserve">ии подальше от окон и дверей.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2BB4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B4">
        <w:rPr>
          <w:rFonts w:ascii="Times New Roman" w:hAnsi="Times New Roman" w:cs="Times New Roman"/>
          <w:b/>
          <w:sz w:val="28"/>
          <w:szCs w:val="28"/>
        </w:rPr>
        <w:t xml:space="preserve">10. Пить достаточно воды. </w:t>
      </w:r>
    </w:p>
    <w:p w:rsidR="00791E2F" w:rsidRPr="00692BB4" w:rsidRDefault="00692BB4" w:rsidP="0069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B4">
        <w:rPr>
          <w:rFonts w:ascii="Times New Roman" w:hAnsi="Times New Roman" w:cs="Times New Roman"/>
          <w:sz w:val="28"/>
          <w:szCs w:val="28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791E2F" w:rsidRPr="0069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7"/>
    <w:rsid w:val="005D35C7"/>
    <w:rsid w:val="00692BB4"/>
    <w:rsid w:val="007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2015-12-09T14:09:00Z</dcterms:created>
  <dcterms:modified xsi:type="dcterms:W3CDTF">2015-12-09T14:09:00Z</dcterms:modified>
</cp:coreProperties>
</file>